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425DB" w14:textId="62C908F9" w:rsidR="00FE5430" w:rsidRPr="006A4CFA" w:rsidRDefault="00A35FBA" w:rsidP="006B0777">
      <w:pPr>
        <w:pStyle w:val="Heading1"/>
        <w:spacing w:before="240" w:after="0" w:line="240" w:lineRule="auto"/>
        <w:ind w:left="0" w:right="653" w:firstLine="0"/>
        <w:rPr>
          <w:color w:val="auto"/>
        </w:rPr>
      </w:pPr>
      <w:r>
        <w:rPr>
          <w:color w:val="auto"/>
        </w:rPr>
        <w:t xml:space="preserve">PERPETUAL </w:t>
      </w:r>
      <w:r w:rsidR="00697A33" w:rsidRPr="006A4CFA">
        <w:rPr>
          <w:color w:val="auto"/>
        </w:rPr>
        <w:t>CONSERVATION EASEMENT AGREEMENT</w:t>
      </w:r>
    </w:p>
    <w:p w14:paraId="70D0D1CD" w14:textId="77777777" w:rsidR="00C610F1" w:rsidRDefault="00C610F1" w:rsidP="006B0777">
      <w:pPr>
        <w:spacing w:before="240" w:after="0" w:line="240" w:lineRule="auto"/>
        <w:ind w:left="0" w:right="212" w:firstLine="7"/>
        <w:rPr>
          <w:color w:val="auto"/>
        </w:rPr>
      </w:pPr>
    </w:p>
    <w:p w14:paraId="1B4CFEBB" w14:textId="49983FB5" w:rsidR="00FE5430" w:rsidRPr="006A4CFA" w:rsidRDefault="00697A33" w:rsidP="006B0777">
      <w:pPr>
        <w:spacing w:before="240" w:after="0" w:line="240" w:lineRule="auto"/>
        <w:ind w:left="0" w:right="212" w:firstLine="7"/>
        <w:rPr>
          <w:color w:val="auto"/>
        </w:rPr>
      </w:pPr>
      <w:r w:rsidRPr="00C610F1">
        <w:rPr>
          <w:color w:val="auto"/>
        </w:rPr>
        <w:t xml:space="preserve">This </w:t>
      </w:r>
      <w:r w:rsidR="00A35FBA" w:rsidRPr="00C610F1">
        <w:rPr>
          <w:color w:val="auto"/>
        </w:rPr>
        <w:t xml:space="preserve">PERPETUAL </w:t>
      </w:r>
      <w:r w:rsidRPr="00C610F1">
        <w:rPr>
          <w:color w:val="auto"/>
        </w:rPr>
        <w:t xml:space="preserve">CONSERVATION EASEMENT AGREEMENT (this </w:t>
      </w:r>
      <w:r w:rsidRPr="00C610F1">
        <w:rPr>
          <w:b/>
          <w:color w:val="auto"/>
        </w:rPr>
        <w:t>"</w:t>
      </w:r>
      <w:r w:rsidRPr="00C610F1">
        <w:rPr>
          <w:b/>
          <w:color w:val="auto"/>
          <w:u w:val="single"/>
        </w:rPr>
        <w:t>Agreement</w:t>
      </w:r>
      <w:r w:rsidRPr="00C610F1">
        <w:rPr>
          <w:b/>
          <w:color w:val="auto"/>
        </w:rPr>
        <w:t xml:space="preserve">"), </w:t>
      </w:r>
      <w:r w:rsidRPr="00C610F1">
        <w:rPr>
          <w:color w:val="auto"/>
        </w:rPr>
        <w:t xml:space="preserve">dated as of the___ day of </w:t>
      </w:r>
      <w:r w:rsidR="00A35FBA" w:rsidRPr="00C610F1">
        <w:rPr>
          <w:color w:val="auto"/>
        </w:rPr>
        <w:t>__</w:t>
      </w:r>
      <w:r w:rsidR="00C610F1" w:rsidRPr="00C610F1">
        <w:rPr>
          <w:color w:val="auto"/>
        </w:rPr>
        <w:t>_____</w:t>
      </w:r>
      <w:r w:rsidR="00A35FBA" w:rsidRPr="00C610F1">
        <w:rPr>
          <w:color w:val="auto"/>
        </w:rPr>
        <w:t>__</w:t>
      </w:r>
      <w:r w:rsidRPr="00C610F1">
        <w:rPr>
          <w:color w:val="auto"/>
        </w:rPr>
        <w:t xml:space="preserve">, </w:t>
      </w:r>
      <w:r w:rsidR="006B0777" w:rsidRPr="00C610F1">
        <w:rPr>
          <w:color w:val="auto"/>
        </w:rPr>
        <w:t>2025</w:t>
      </w:r>
      <w:r w:rsidRPr="00C610F1">
        <w:rPr>
          <w:color w:val="auto"/>
        </w:rPr>
        <w:t xml:space="preserve"> (</w:t>
      </w:r>
      <w:r w:rsidRPr="006A4CFA">
        <w:rPr>
          <w:color w:val="auto"/>
        </w:rPr>
        <w:t xml:space="preserve">the </w:t>
      </w:r>
      <w:r w:rsidRPr="006A4CFA">
        <w:rPr>
          <w:b/>
          <w:color w:val="auto"/>
        </w:rPr>
        <w:t>"</w:t>
      </w:r>
      <w:r w:rsidRPr="006A4CFA">
        <w:rPr>
          <w:b/>
          <w:color w:val="auto"/>
          <w:u w:val="single"/>
        </w:rPr>
        <w:t>Effective Date</w:t>
      </w:r>
      <w:r w:rsidRPr="006A4CFA">
        <w:rPr>
          <w:b/>
          <w:color w:val="auto"/>
        </w:rPr>
        <w:t xml:space="preserve">"), </w:t>
      </w:r>
      <w:r w:rsidRPr="006A4CFA">
        <w:rPr>
          <w:color w:val="auto"/>
        </w:rPr>
        <w:t xml:space="preserve">is entered into between </w:t>
      </w:r>
      <w:r w:rsidR="0031609E" w:rsidRPr="0031609E">
        <w:rPr>
          <w:b/>
          <w:caps/>
          <w:color w:val="auto"/>
        </w:rPr>
        <w:t>Nathan A. Mallard and Chelsea A. Mallard</w:t>
      </w:r>
      <w:r w:rsidR="0031609E">
        <w:rPr>
          <w:b/>
          <w:color w:val="auto"/>
        </w:rPr>
        <w:t xml:space="preserve">, </w:t>
      </w:r>
      <w:r w:rsidR="0031609E">
        <w:rPr>
          <w:color w:val="auto"/>
        </w:rPr>
        <w:t>married</w:t>
      </w:r>
      <w:r w:rsidR="006B0777" w:rsidRPr="006A4CFA">
        <w:rPr>
          <w:color w:val="auto"/>
        </w:rPr>
        <w:t>(“</w:t>
      </w:r>
      <w:r w:rsidR="006B0777" w:rsidRPr="006A4CFA">
        <w:rPr>
          <w:b/>
          <w:bCs/>
          <w:color w:val="auto"/>
          <w:u w:val="single"/>
        </w:rPr>
        <w:t>Grantors</w:t>
      </w:r>
      <w:r w:rsidR="006B0777" w:rsidRPr="006A4CFA">
        <w:rPr>
          <w:color w:val="auto"/>
        </w:rPr>
        <w:t>”)</w:t>
      </w:r>
      <w:r w:rsidRPr="00A35FBA">
        <w:rPr>
          <w:bCs/>
          <w:color w:val="auto"/>
        </w:rPr>
        <w:t xml:space="preserve">, </w:t>
      </w:r>
      <w:r w:rsidR="00A35FBA" w:rsidRPr="00A35FBA">
        <w:rPr>
          <w:bCs/>
          <w:color w:val="auto"/>
        </w:rPr>
        <w:t xml:space="preserve">having </w:t>
      </w:r>
      <w:r w:rsidR="0031609E">
        <w:rPr>
          <w:bCs/>
          <w:color w:val="auto"/>
        </w:rPr>
        <w:t xml:space="preserve">a mailing </w:t>
      </w:r>
      <w:r w:rsidR="00A35FBA" w:rsidRPr="00A35FBA">
        <w:rPr>
          <w:bCs/>
          <w:color w:val="auto"/>
        </w:rPr>
        <w:t xml:space="preserve">address of </w:t>
      </w:r>
      <w:r w:rsidR="0031609E" w:rsidRPr="0031609E">
        <w:rPr>
          <w:bCs/>
          <w:color w:val="auto"/>
        </w:rPr>
        <w:t>3 Blue Heron C</w:t>
      </w:r>
      <w:r w:rsidR="0031609E">
        <w:rPr>
          <w:bCs/>
          <w:color w:val="auto"/>
        </w:rPr>
        <w:t>ourt</w:t>
      </w:r>
      <w:r w:rsidR="0031609E" w:rsidRPr="0031609E">
        <w:rPr>
          <w:bCs/>
          <w:color w:val="auto"/>
        </w:rPr>
        <w:t xml:space="preserve">, East Kingston, </w:t>
      </w:r>
      <w:r w:rsidR="0031609E">
        <w:rPr>
          <w:bCs/>
          <w:color w:val="auto"/>
        </w:rPr>
        <w:t xml:space="preserve">New Hampshire </w:t>
      </w:r>
      <w:r w:rsidR="0031609E" w:rsidRPr="0031609E">
        <w:rPr>
          <w:bCs/>
          <w:color w:val="auto"/>
        </w:rPr>
        <w:t>03827</w:t>
      </w:r>
      <w:r w:rsidR="00A35FBA" w:rsidRPr="00A35FBA">
        <w:rPr>
          <w:bCs/>
          <w:color w:val="auto"/>
        </w:rPr>
        <w:t xml:space="preserve">, </w:t>
      </w:r>
      <w:r w:rsidRPr="006A4CFA">
        <w:rPr>
          <w:color w:val="auto"/>
        </w:rPr>
        <w:t xml:space="preserve">and </w:t>
      </w:r>
      <w:r w:rsidR="006B0777" w:rsidRPr="006A4CFA">
        <w:rPr>
          <w:color w:val="auto"/>
        </w:rPr>
        <w:t xml:space="preserve">the </w:t>
      </w:r>
      <w:r w:rsidRPr="0031609E">
        <w:rPr>
          <w:b/>
          <w:bCs/>
          <w:caps/>
          <w:color w:val="auto"/>
        </w:rPr>
        <w:t xml:space="preserve">City </w:t>
      </w:r>
      <w:r w:rsidR="006B0777" w:rsidRPr="0031609E">
        <w:rPr>
          <w:b/>
          <w:bCs/>
          <w:caps/>
          <w:color w:val="auto"/>
        </w:rPr>
        <w:t xml:space="preserve">of Amesbury, </w:t>
      </w:r>
      <w:r w:rsidR="00C610F1">
        <w:rPr>
          <w:color w:val="auto"/>
        </w:rPr>
        <w:t xml:space="preserve">a Massachusetts </w:t>
      </w:r>
      <w:r w:rsidR="0031609E">
        <w:rPr>
          <w:color w:val="auto"/>
        </w:rPr>
        <w:t xml:space="preserve">municipal corporation, </w:t>
      </w:r>
      <w:r w:rsidR="006B0777" w:rsidRPr="006A4CFA">
        <w:rPr>
          <w:color w:val="auto"/>
        </w:rPr>
        <w:t xml:space="preserve">acting by and </w:t>
      </w:r>
      <w:r w:rsidR="0031609E">
        <w:rPr>
          <w:color w:val="auto"/>
        </w:rPr>
        <w:t xml:space="preserve">through </w:t>
      </w:r>
      <w:r w:rsidR="006B0777" w:rsidRPr="006A4CFA">
        <w:rPr>
          <w:color w:val="auto"/>
        </w:rPr>
        <w:t xml:space="preserve">the Amesbury Conservation Commission </w:t>
      </w:r>
      <w:r w:rsidRPr="006A4CFA">
        <w:rPr>
          <w:color w:val="auto"/>
        </w:rPr>
        <w:t>(hereinafter “</w:t>
      </w:r>
      <w:r w:rsidRPr="006A4CFA">
        <w:rPr>
          <w:b/>
          <w:bCs/>
          <w:color w:val="auto"/>
          <w:u w:val="single"/>
        </w:rPr>
        <w:t>City</w:t>
      </w:r>
      <w:r w:rsidRPr="006A4CFA">
        <w:rPr>
          <w:color w:val="auto"/>
        </w:rPr>
        <w:t>”</w:t>
      </w:r>
      <w:r w:rsidR="006B0777" w:rsidRPr="006A4CFA">
        <w:rPr>
          <w:color w:val="auto"/>
        </w:rPr>
        <w:t xml:space="preserve"> or “</w:t>
      </w:r>
      <w:r w:rsidR="006B0777" w:rsidRPr="006A4CFA">
        <w:rPr>
          <w:b/>
          <w:bCs/>
          <w:color w:val="auto"/>
          <w:u w:val="single"/>
        </w:rPr>
        <w:t>Grantee</w:t>
      </w:r>
      <w:r w:rsidR="006B0777" w:rsidRPr="006A4CFA">
        <w:rPr>
          <w:color w:val="auto"/>
        </w:rPr>
        <w:t>”</w:t>
      </w:r>
      <w:r w:rsidRPr="006A4CFA">
        <w:rPr>
          <w:color w:val="auto"/>
        </w:rPr>
        <w:t xml:space="preserve">), having </w:t>
      </w:r>
      <w:r w:rsidR="0031609E">
        <w:rPr>
          <w:color w:val="auto"/>
        </w:rPr>
        <w:t xml:space="preserve">a mailing </w:t>
      </w:r>
      <w:r w:rsidRPr="006A4CFA">
        <w:rPr>
          <w:color w:val="auto"/>
        </w:rPr>
        <w:t xml:space="preserve">address </w:t>
      </w:r>
      <w:r w:rsidR="0031609E">
        <w:rPr>
          <w:color w:val="auto"/>
        </w:rPr>
        <w:t xml:space="preserve">of </w:t>
      </w:r>
      <w:r w:rsidR="008638B2">
        <w:rPr>
          <w:color w:val="auto"/>
        </w:rPr>
        <w:t xml:space="preserve">62 Friend Street, </w:t>
      </w:r>
      <w:r w:rsidR="006B0777" w:rsidRPr="006A4CFA">
        <w:rPr>
          <w:color w:val="auto"/>
        </w:rPr>
        <w:t>Amesbury</w:t>
      </w:r>
      <w:r w:rsidRPr="006A4CFA">
        <w:rPr>
          <w:color w:val="auto"/>
        </w:rPr>
        <w:t xml:space="preserve">, Massachusetts </w:t>
      </w:r>
      <w:r w:rsidR="008638B2">
        <w:rPr>
          <w:color w:val="auto"/>
        </w:rPr>
        <w:t>01913</w:t>
      </w:r>
      <w:r w:rsidRPr="006A4CFA">
        <w:rPr>
          <w:color w:val="auto"/>
        </w:rPr>
        <w:t xml:space="preserve">. </w:t>
      </w:r>
      <w:r w:rsidR="00A35FBA">
        <w:rPr>
          <w:color w:val="auto"/>
        </w:rPr>
        <w:t xml:space="preserve"> Collectively, the Grantors and the City / Grantee </w:t>
      </w:r>
      <w:proofErr w:type="gramStart"/>
      <w:r w:rsidR="00A35FBA">
        <w:rPr>
          <w:color w:val="auto"/>
        </w:rPr>
        <w:t xml:space="preserve">are </w:t>
      </w:r>
      <w:r w:rsidR="008638B2">
        <w:rPr>
          <w:color w:val="auto"/>
        </w:rPr>
        <w:t xml:space="preserve">sometimes </w:t>
      </w:r>
      <w:r w:rsidR="00A35FBA">
        <w:rPr>
          <w:color w:val="auto"/>
        </w:rPr>
        <w:t>referred</w:t>
      </w:r>
      <w:proofErr w:type="gramEnd"/>
      <w:r w:rsidR="00A35FBA">
        <w:rPr>
          <w:color w:val="auto"/>
        </w:rPr>
        <w:t xml:space="preserve"> to in this Agreement as the “</w:t>
      </w:r>
      <w:r w:rsidR="00A35FBA" w:rsidRPr="008638B2">
        <w:rPr>
          <w:b/>
          <w:bCs/>
          <w:color w:val="auto"/>
          <w:u w:val="single"/>
        </w:rPr>
        <w:t>Parties</w:t>
      </w:r>
      <w:r w:rsidR="00A35FBA">
        <w:rPr>
          <w:color w:val="auto"/>
        </w:rPr>
        <w:t>.”</w:t>
      </w:r>
    </w:p>
    <w:p w14:paraId="73D4F9F0" w14:textId="77777777" w:rsidR="00FE5430" w:rsidRPr="006A4CFA" w:rsidRDefault="00697A33" w:rsidP="006B0777">
      <w:pPr>
        <w:pStyle w:val="Heading1"/>
        <w:spacing w:before="240" w:after="0" w:line="240" w:lineRule="auto"/>
        <w:ind w:left="10" w:right="669"/>
        <w:rPr>
          <w:color w:val="auto"/>
        </w:rPr>
      </w:pPr>
      <w:r w:rsidRPr="006A4CFA">
        <w:rPr>
          <w:color w:val="auto"/>
        </w:rPr>
        <w:t xml:space="preserve">RECITALS </w:t>
      </w:r>
    </w:p>
    <w:p w14:paraId="4C855A42" w14:textId="48BD2BB9" w:rsidR="00FE5430" w:rsidRPr="006A4CFA" w:rsidRDefault="00697A33" w:rsidP="006B0777">
      <w:pPr>
        <w:numPr>
          <w:ilvl w:val="0"/>
          <w:numId w:val="1"/>
        </w:numPr>
        <w:spacing w:before="240" w:after="0" w:line="240" w:lineRule="auto"/>
        <w:ind w:right="471" w:hanging="692"/>
        <w:rPr>
          <w:color w:val="auto"/>
        </w:rPr>
      </w:pPr>
      <w:r w:rsidRPr="006A4CFA">
        <w:rPr>
          <w:b/>
          <w:color w:val="auto"/>
        </w:rPr>
        <w:t>WHEREAS</w:t>
      </w:r>
      <w:r w:rsidRPr="008638B2">
        <w:rPr>
          <w:bCs/>
          <w:color w:val="auto"/>
        </w:rPr>
        <w:t xml:space="preserve">, </w:t>
      </w:r>
      <w:r w:rsidR="008638B2" w:rsidRPr="008638B2">
        <w:rPr>
          <w:bCs/>
          <w:color w:val="auto"/>
        </w:rPr>
        <w:t>the</w:t>
      </w:r>
      <w:r w:rsidR="008638B2">
        <w:rPr>
          <w:b/>
          <w:color w:val="auto"/>
        </w:rPr>
        <w:t xml:space="preserve"> </w:t>
      </w:r>
      <w:r w:rsidR="006B0777" w:rsidRPr="006A4CFA">
        <w:rPr>
          <w:color w:val="auto"/>
        </w:rPr>
        <w:t xml:space="preserve">Grantors are </w:t>
      </w:r>
      <w:r w:rsidRPr="006A4CFA">
        <w:rPr>
          <w:color w:val="auto"/>
        </w:rPr>
        <w:t>the fee owner</w:t>
      </w:r>
      <w:r w:rsidR="006B0777" w:rsidRPr="006A4CFA">
        <w:rPr>
          <w:color w:val="auto"/>
        </w:rPr>
        <w:t>s</w:t>
      </w:r>
      <w:r w:rsidRPr="006A4CFA">
        <w:rPr>
          <w:color w:val="auto"/>
        </w:rPr>
        <w:t xml:space="preserve"> of certain land located in </w:t>
      </w:r>
      <w:r w:rsidR="00A35FBA">
        <w:rPr>
          <w:color w:val="auto"/>
        </w:rPr>
        <w:t>Amesubry</w:t>
      </w:r>
      <w:r w:rsidRPr="006A4CFA">
        <w:rPr>
          <w:color w:val="auto"/>
        </w:rPr>
        <w:t xml:space="preserve">, </w:t>
      </w:r>
      <w:r w:rsidR="00A35FBA">
        <w:rPr>
          <w:color w:val="auto"/>
        </w:rPr>
        <w:t>Essex County</w:t>
      </w:r>
      <w:r w:rsidRPr="006A4CFA">
        <w:rPr>
          <w:color w:val="auto"/>
        </w:rPr>
        <w:t xml:space="preserve">, Commonwealth of Massachusetts, with improvements </w:t>
      </w:r>
      <w:r w:rsidR="00A35FBA">
        <w:rPr>
          <w:color w:val="auto"/>
        </w:rPr>
        <w:t>authorized thereon</w:t>
      </w:r>
      <w:r w:rsidRPr="006A4CFA">
        <w:rPr>
          <w:color w:val="auto"/>
        </w:rPr>
        <w:t xml:space="preserve">, known as </w:t>
      </w:r>
      <w:r w:rsidR="00A35FBA" w:rsidRPr="008638B2">
        <w:rPr>
          <w:bCs/>
          <w:color w:val="auto"/>
        </w:rPr>
        <w:t>6 Lake Attitash Way</w:t>
      </w:r>
      <w:r w:rsidRPr="008638B2">
        <w:rPr>
          <w:bCs/>
          <w:color w:val="auto"/>
        </w:rPr>
        <w:t xml:space="preserve">, </w:t>
      </w:r>
      <w:r w:rsidR="00A35FBA" w:rsidRPr="008638B2">
        <w:rPr>
          <w:bCs/>
          <w:color w:val="auto"/>
        </w:rPr>
        <w:t>Amesbury</w:t>
      </w:r>
      <w:r w:rsidRPr="008638B2">
        <w:rPr>
          <w:bCs/>
          <w:color w:val="auto"/>
        </w:rPr>
        <w:t>, Massachusetts</w:t>
      </w:r>
      <w:r w:rsidR="008638B2">
        <w:rPr>
          <w:bCs/>
          <w:color w:val="auto"/>
        </w:rPr>
        <w:t xml:space="preserve"> </w:t>
      </w:r>
      <w:r w:rsidRPr="006A4CFA">
        <w:rPr>
          <w:color w:val="auto"/>
        </w:rPr>
        <w:t xml:space="preserve">(the </w:t>
      </w:r>
      <w:r w:rsidR="008638B2">
        <w:rPr>
          <w:color w:val="auto"/>
        </w:rPr>
        <w:t>“</w:t>
      </w:r>
      <w:r w:rsidR="00A35FBA" w:rsidRPr="00A35FBA">
        <w:rPr>
          <w:b/>
          <w:bCs/>
          <w:color w:val="auto"/>
          <w:u w:val="single"/>
        </w:rPr>
        <w:t xml:space="preserve">Mallard </w:t>
      </w:r>
      <w:r w:rsidR="006032E0">
        <w:rPr>
          <w:b/>
          <w:bCs/>
          <w:color w:val="auto"/>
          <w:u w:val="single"/>
        </w:rPr>
        <w:t>Parcel</w:t>
      </w:r>
      <w:r w:rsidR="008638B2">
        <w:rPr>
          <w:color w:val="auto"/>
        </w:rPr>
        <w:t>”</w:t>
      </w:r>
      <w:r w:rsidRPr="006A4CFA">
        <w:rPr>
          <w:color w:val="auto"/>
        </w:rPr>
        <w:t>)</w:t>
      </w:r>
      <w:r w:rsidR="008638B2">
        <w:rPr>
          <w:color w:val="auto"/>
        </w:rPr>
        <w:t xml:space="preserve">, </w:t>
      </w:r>
      <w:r w:rsidRPr="006A4CFA">
        <w:rPr>
          <w:color w:val="auto"/>
        </w:rPr>
        <w:t xml:space="preserve">acquired under a </w:t>
      </w:r>
      <w:r w:rsidR="008638B2">
        <w:rPr>
          <w:color w:val="auto"/>
        </w:rPr>
        <w:t xml:space="preserve">quitclaim </w:t>
      </w:r>
      <w:r w:rsidRPr="006A4CFA">
        <w:rPr>
          <w:color w:val="auto"/>
        </w:rPr>
        <w:t xml:space="preserve">deed dated </w:t>
      </w:r>
      <w:r w:rsidR="008638B2">
        <w:rPr>
          <w:color w:val="auto"/>
        </w:rPr>
        <w:t xml:space="preserve">September 20, 2019, </w:t>
      </w:r>
      <w:r w:rsidRPr="006A4CFA">
        <w:rPr>
          <w:color w:val="auto"/>
        </w:rPr>
        <w:t xml:space="preserve">and recorded </w:t>
      </w:r>
      <w:r w:rsidR="00A35FBA">
        <w:rPr>
          <w:color w:val="auto"/>
        </w:rPr>
        <w:t xml:space="preserve">on </w:t>
      </w:r>
      <w:r w:rsidR="008638B2">
        <w:rPr>
          <w:color w:val="auto"/>
        </w:rPr>
        <w:t xml:space="preserve">the same date, at </w:t>
      </w:r>
      <w:r w:rsidRPr="006A4CFA">
        <w:rPr>
          <w:color w:val="auto"/>
        </w:rPr>
        <w:t xml:space="preserve">the </w:t>
      </w:r>
      <w:r w:rsidR="00A35FBA">
        <w:rPr>
          <w:color w:val="auto"/>
        </w:rPr>
        <w:t xml:space="preserve">Essex South </w:t>
      </w:r>
      <w:r w:rsidRPr="006A4CFA">
        <w:rPr>
          <w:color w:val="auto"/>
        </w:rPr>
        <w:t xml:space="preserve">Registry </w:t>
      </w:r>
      <w:r w:rsidR="00A35FBA">
        <w:rPr>
          <w:color w:val="auto"/>
        </w:rPr>
        <w:t xml:space="preserve">of Deeds </w:t>
      </w:r>
      <w:r w:rsidR="00A35FBA" w:rsidRPr="006A4CFA">
        <w:rPr>
          <w:color w:val="auto"/>
        </w:rPr>
        <w:t xml:space="preserve">(the </w:t>
      </w:r>
      <w:r w:rsidR="008638B2">
        <w:rPr>
          <w:color w:val="auto"/>
        </w:rPr>
        <w:t>“</w:t>
      </w:r>
      <w:r w:rsidR="00A35FBA" w:rsidRPr="00A35FBA">
        <w:rPr>
          <w:b/>
          <w:bCs/>
          <w:color w:val="auto"/>
          <w:u w:val="single"/>
        </w:rPr>
        <w:t>Registry</w:t>
      </w:r>
      <w:r w:rsidR="008638B2">
        <w:rPr>
          <w:color w:val="auto"/>
        </w:rPr>
        <w:t>”</w:t>
      </w:r>
      <w:r w:rsidR="00A35FBA" w:rsidRPr="006A4CFA">
        <w:rPr>
          <w:color w:val="auto"/>
        </w:rPr>
        <w:t>)</w:t>
      </w:r>
      <w:r w:rsidR="00A35FBA">
        <w:rPr>
          <w:color w:val="auto"/>
        </w:rPr>
        <w:t xml:space="preserve"> </w:t>
      </w:r>
      <w:r w:rsidRPr="006A4CFA">
        <w:rPr>
          <w:color w:val="auto"/>
        </w:rPr>
        <w:t xml:space="preserve">in Book </w:t>
      </w:r>
      <w:r w:rsidR="008638B2">
        <w:rPr>
          <w:color w:val="auto"/>
        </w:rPr>
        <w:t xml:space="preserve">37861, at </w:t>
      </w:r>
      <w:r w:rsidRPr="006A4CFA">
        <w:rPr>
          <w:color w:val="auto"/>
        </w:rPr>
        <w:t xml:space="preserve">Page </w:t>
      </w:r>
      <w:r w:rsidR="008638B2">
        <w:rPr>
          <w:color w:val="auto"/>
        </w:rPr>
        <w:t>559</w:t>
      </w:r>
      <w:r w:rsidRPr="006A4CFA">
        <w:rPr>
          <w:color w:val="auto"/>
        </w:rPr>
        <w:t>.</w:t>
      </w:r>
    </w:p>
    <w:p w14:paraId="32E4695F" w14:textId="29458880" w:rsidR="00FE5430" w:rsidRPr="006A4CFA" w:rsidRDefault="00697A33" w:rsidP="006B0777">
      <w:pPr>
        <w:numPr>
          <w:ilvl w:val="0"/>
          <w:numId w:val="1"/>
        </w:numPr>
        <w:spacing w:before="240" w:after="0" w:line="240" w:lineRule="auto"/>
        <w:ind w:right="471" w:hanging="692"/>
        <w:rPr>
          <w:color w:val="auto"/>
        </w:rPr>
      </w:pPr>
      <w:r w:rsidRPr="006A4CFA">
        <w:rPr>
          <w:b/>
          <w:color w:val="auto"/>
        </w:rPr>
        <w:t>WHEREAS</w:t>
      </w:r>
      <w:r w:rsidRPr="008638B2">
        <w:rPr>
          <w:bCs/>
          <w:color w:val="auto"/>
        </w:rPr>
        <w:t xml:space="preserve">, </w:t>
      </w:r>
      <w:r w:rsidR="008638B2" w:rsidRPr="008638B2">
        <w:rPr>
          <w:bCs/>
          <w:color w:val="auto"/>
        </w:rPr>
        <w:t xml:space="preserve">in connection with </w:t>
      </w:r>
      <w:r w:rsidR="008638B2">
        <w:rPr>
          <w:bCs/>
          <w:color w:val="auto"/>
        </w:rPr>
        <w:t xml:space="preserve">the grant of an </w:t>
      </w:r>
      <w:r w:rsidR="008638B2" w:rsidRPr="008638B2">
        <w:rPr>
          <w:bCs/>
          <w:color w:val="auto"/>
        </w:rPr>
        <w:t>Order of Conditions for the</w:t>
      </w:r>
      <w:r w:rsidR="008638B2">
        <w:rPr>
          <w:b/>
          <w:color w:val="auto"/>
        </w:rPr>
        <w:t xml:space="preserve"> </w:t>
      </w:r>
      <w:r w:rsidR="008638B2" w:rsidRPr="008638B2">
        <w:rPr>
          <w:bCs/>
          <w:color w:val="auto"/>
        </w:rPr>
        <w:t>Mallard Parcel,</w:t>
      </w:r>
      <w:r w:rsidR="008638B2">
        <w:rPr>
          <w:b/>
          <w:color w:val="auto"/>
        </w:rPr>
        <w:t xml:space="preserve"> </w:t>
      </w:r>
      <w:r w:rsidR="008638B2" w:rsidRPr="006A4CFA">
        <w:rPr>
          <w:color w:val="auto"/>
        </w:rPr>
        <w:t xml:space="preserve">dated </w:t>
      </w:r>
      <w:r w:rsidR="008638B2">
        <w:rPr>
          <w:color w:val="auto"/>
        </w:rPr>
        <w:t xml:space="preserve">_____, 2025, </w:t>
      </w:r>
      <w:r w:rsidR="008638B2" w:rsidRPr="006A4CFA">
        <w:rPr>
          <w:color w:val="auto"/>
        </w:rPr>
        <w:t xml:space="preserve">and recorded </w:t>
      </w:r>
      <w:r w:rsidR="008638B2">
        <w:rPr>
          <w:color w:val="auto"/>
        </w:rPr>
        <w:t xml:space="preserve">on ____, 2025, at the Registry </w:t>
      </w:r>
      <w:r w:rsidR="008638B2" w:rsidRPr="006A4CFA">
        <w:rPr>
          <w:color w:val="auto"/>
        </w:rPr>
        <w:t xml:space="preserve">in the </w:t>
      </w:r>
      <w:r w:rsidR="008638B2">
        <w:rPr>
          <w:color w:val="auto"/>
        </w:rPr>
        <w:t xml:space="preserve">Essex South </w:t>
      </w:r>
      <w:r w:rsidR="008638B2" w:rsidRPr="006A4CFA">
        <w:rPr>
          <w:color w:val="auto"/>
        </w:rPr>
        <w:t xml:space="preserve">District Registry of Deeds in Book </w:t>
      </w:r>
      <w:r w:rsidR="008638B2">
        <w:rPr>
          <w:color w:val="auto"/>
        </w:rPr>
        <w:t xml:space="preserve">___, </w:t>
      </w:r>
      <w:r w:rsidR="008638B2" w:rsidRPr="006A4CFA">
        <w:rPr>
          <w:color w:val="auto"/>
        </w:rPr>
        <w:t xml:space="preserve">Page </w:t>
      </w:r>
      <w:r w:rsidR="008638B2">
        <w:rPr>
          <w:color w:val="auto"/>
        </w:rPr>
        <w:t>___</w:t>
      </w:r>
      <w:r w:rsidR="008638B2">
        <w:rPr>
          <w:color w:val="auto"/>
        </w:rPr>
        <w:t xml:space="preserve">, </w:t>
      </w:r>
      <w:r w:rsidR="008638B2" w:rsidRPr="008638B2">
        <w:rPr>
          <w:bCs/>
          <w:color w:val="auto"/>
        </w:rPr>
        <w:t>the</w:t>
      </w:r>
      <w:r w:rsidR="008638B2">
        <w:rPr>
          <w:b/>
          <w:color w:val="auto"/>
        </w:rPr>
        <w:t xml:space="preserve"> </w:t>
      </w:r>
      <w:r w:rsidR="008638B2">
        <w:rPr>
          <w:color w:val="auto"/>
        </w:rPr>
        <w:t xml:space="preserve">Amesbury Conservation Commission </w:t>
      </w:r>
      <w:r w:rsidRPr="006A4CFA">
        <w:rPr>
          <w:color w:val="auto"/>
        </w:rPr>
        <w:t xml:space="preserve">has requested that </w:t>
      </w:r>
      <w:r w:rsidR="00A35FBA">
        <w:rPr>
          <w:color w:val="auto"/>
        </w:rPr>
        <w:t xml:space="preserve">the Grantors </w:t>
      </w:r>
      <w:r w:rsidRPr="006A4CFA">
        <w:rPr>
          <w:color w:val="auto"/>
        </w:rPr>
        <w:t xml:space="preserve">grant </w:t>
      </w:r>
      <w:r w:rsidR="008638B2">
        <w:rPr>
          <w:color w:val="auto"/>
        </w:rPr>
        <w:t xml:space="preserve">to the </w:t>
      </w:r>
      <w:r w:rsidRPr="006A4CFA">
        <w:rPr>
          <w:color w:val="auto"/>
        </w:rPr>
        <w:t>City a perpetual and royalty</w:t>
      </w:r>
      <w:r w:rsidR="00A35FBA">
        <w:rPr>
          <w:color w:val="auto"/>
        </w:rPr>
        <w:t>-</w:t>
      </w:r>
      <w:r w:rsidRPr="006A4CFA">
        <w:rPr>
          <w:color w:val="auto"/>
        </w:rPr>
        <w:t xml:space="preserve">free </w:t>
      </w:r>
      <w:r w:rsidR="008638B2">
        <w:rPr>
          <w:color w:val="auto"/>
        </w:rPr>
        <w:t xml:space="preserve">conservation </w:t>
      </w:r>
      <w:r w:rsidRPr="006A4CFA">
        <w:rPr>
          <w:color w:val="auto"/>
        </w:rPr>
        <w:t xml:space="preserve">easement to preserve the area </w:t>
      </w:r>
      <w:r w:rsidR="008638B2">
        <w:rPr>
          <w:color w:val="auto"/>
        </w:rPr>
        <w:t xml:space="preserve">of land </w:t>
      </w:r>
      <w:r w:rsidRPr="006A4CFA">
        <w:rPr>
          <w:color w:val="auto"/>
        </w:rPr>
        <w:t xml:space="preserve">shown as the </w:t>
      </w:r>
      <w:r w:rsidR="00A35FBA">
        <w:rPr>
          <w:color w:val="auto"/>
        </w:rPr>
        <w:t>“</w:t>
      </w:r>
      <w:r w:rsidRPr="00A35FBA">
        <w:rPr>
          <w:b/>
          <w:bCs/>
          <w:color w:val="auto"/>
          <w:u w:val="single"/>
        </w:rPr>
        <w:t>Easement Area</w:t>
      </w:r>
      <w:r w:rsidR="00A35FBA">
        <w:rPr>
          <w:color w:val="auto"/>
        </w:rPr>
        <w:t>”</w:t>
      </w:r>
      <w:r w:rsidRPr="006A4CFA">
        <w:rPr>
          <w:color w:val="auto"/>
        </w:rPr>
        <w:t xml:space="preserve"> on </w:t>
      </w:r>
      <w:r w:rsidRPr="00A35FBA">
        <w:rPr>
          <w:b/>
          <w:bCs/>
          <w:smallCaps/>
          <w:color w:val="auto"/>
          <w:u w:val="single" w:color="2A2626"/>
        </w:rPr>
        <w:t>Exhibit</w:t>
      </w:r>
      <w:r w:rsidRPr="00A35FBA">
        <w:rPr>
          <w:b/>
          <w:bCs/>
          <w:smallCaps/>
          <w:color w:val="auto"/>
          <w:u w:val="single"/>
        </w:rPr>
        <w:t xml:space="preserve"> </w:t>
      </w:r>
      <w:r w:rsidRPr="00A35FBA">
        <w:rPr>
          <w:b/>
          <w:bCs/>
          <w:smallCaps/>
          <w:color w:val="auto"/>
          <w:u w:val="single" w:color="2A2626"/>
        </w:rPr>
        <w:t>A</w:t>
      </w:r>
      <w:r w:rsidR="00A35FBA">
        <w:rPr>
          <w:color w:val="auto"/>
        </w:rPr>
        <w:t xml:space="preserve">, </w:t>
      </w:r>
      <w:r w:rsidRPr="006A4CFA">
        <w:rPr>
          <w:color w:val="auto"/>
        </w:rPr>
        <w:t>attached hereto</w:t>
      </w:r>
      <w:r w:rsidR="00A35FBA">
        <w:rPr>
          <w:color w:val="auto"/>
        </w:rPr>
        <w:t>,</w:t>
      </w:r>
      <w:r w:rsidRPr="006A4CFA">
        <w:rPr>
          <w:color w:val="auto"/>
        </w:rPr>
        <w:t xml:space="preserve"> and to allow </w:t>
      </w:r>
      <w:r w:rsidR="008638B2">
        <w:rPr>
          <w:color w:val="auto"/>
        </w:rPr>
        <w:t xml:space="preserve">the </w:t>
      </w:r>
      <w:r w:rsidRPr="006A4CFA">
        <w:rPr>
          <w:color w:val="auto"/>
        </w:rPr>
        <w:t>City to enter the Easement Area and on the terms and conditions set forth herein.</w:t>
      </w:r>
      <w:r w:rsidRPr="006A4CFA">
        <w:rPr>
          <w:b/>
          <w:color w:val="auto"/>
        </w:rPr>
        <w:t xml:space="preserve"> </w:t>
      </w:r>
    </w:p>
    <w:p w14:paraId="7FAB41B7" w14:textId="39F55617" w:rsidR="00FE5430" w:rsidRPr="006A4CFA" w:rsidRDefault="00697A33" w:rsidP="006B0777">
      <w:pPr>
        <w:pStyle w:val="Heading1"/>
        <w:spacing w:before="240" w:after="0" w:line="240" w:lineRule="auto"/>
        <w:ind w:left="10" w:right="669"/>
        <w:rPr>
          <w:color w:val="auto"/>
        </w:rPr>
      </w:pPr>
      <w:r w:rsidRPr="006A4CFA">
        <w:rPr>
          <w:color w:val="auto"/>
        </w:rPr>
        <w:t>AGREEMENT</w:t>
      </w:r>
    </w:p>
    <w:p w14:paraId="259EC152" w14:textId="5FD11A0C" w:rsidR="00FE5430" w:rsidRPr="006A4CFA" w:rsidRDefault="00697A33" w:rsidP="00A35FBA">
      <w:pPr>
        <w:spacing w:before="240" w:after="0" w:line="240" w:lineRule="auto"/>
        <w:ind w:left="0" w:right="212" w:firstLine="10"/>
        <w:rPr>
          <w:color w:val="auto"/>
        </w:rPr>
      </w:pPr>
      <w:r w:rsidRPr="006A4CFA">
        <w:rPr>
          <w:color w:val="auto"/>
        </w:rPr>
        <w:t xml:space="preserve">In consideration of the mutual covenants and conditions herein contained, and intending to be bound by the below terms of use, the Parties, for themselves and their </w:t>
      </w:r>
      <w:r w:rsidR="008638B2" w:rsidRPr="006A4CFA">
        <w:rPr>
          <w:color w:val="auto"/>
        </w:rPr>
        <w:t>successors, successors-in-title</w:t>
      </w:r>
      <w:r w:rsidR="008638B2">
        <w:rPr>
          <w:color w:val="auto"/>
        </w:rPr>
        <w:t>,</w:t>
      </w:r>
      <w:r w:rsidR="008638B2" w:rsidRPr="006A4CFA">
        <w:rPr>
          <w:color w:val="auto"/>
        </w:rPr>
        <w:t xml:space="preserve"> and</w:t>
      </w:r>
      <w:r w:rsidR="008638B2">
        <w:rPr>
          <w:color w:val="auto"/>
        </w:rPr>
        <w:t xml:space="preserve"> </w:t>
      </w:r>
      <w:r w:rsidR="008638B2" w:rsidRPr="006A4CFA">
        <w:rPr>
          <w:color w:val="auto"/>
        </w:rPr>
        <w:t>assigns</w:t>
      </w:r>
      <w:r w:rsidRPr="006A4CFA">
        <w:rPr>
          <w:color w:val="auto"/>
        </w:rPr>
        <w:t>, agree to the following:</w:t>
      </w:r>
    </w:p>
    <w:p w14:paraId="566B3576" w14:textId="64F677C4" w:rsidR="00FE5430" w:rsidRPr="006A4CFA" w:rsidRDefault="006032E0" w:rsidP="00BA6129">
      <w:pPr>
        <w:numPr>
          <w:ilvl w:val="0"/>
          <w:numId w:val="2"/>
        </w:numPr>
        <w:spacing w:before="240" w:after="0" w:line="240" w:lineRule="auto"/>
        <w:ind w:left="720" w:right="40" w:hanging="741"/>
        <w:rPr>
          <w:color w:val="auto"/>
        </w:rPr>
      </w:pPr>
      <w:r>
        <w:rPr>
          <w:b/>
          <w:bCs/>
          <w:color w:val="auto"/>
          <w:u w:val="single" w:color="2A2626"/>
        </w:rPr>
        <w:t xml:space="preserve">Perpetual </w:t>
      </w:r>
      <w:r w:rsidR="00697A33" w:rsidRPr="00BA6129">
        <w:rPr>
          <w:b/>
          <w:bCs/>
          <w:color w:val="auto"/>
          <w:u w:val="single" w:color="2A2626"/>
        </w:rPr>
        <w:t>Easement for Access and Maintenance.</w:t>
      </w:r>
      <w:r w:rsidR="00697A33" w:rsidRPr="006A4CFA">
        <w:rPr>
          <w:color w:val="auto"/>
        </w:rPr>
        <w:t xml:space="preserve"> Upon the terms and conditions set forth herein, </w:t>
      </w:r>
      <w:r>
        <w:rPr>
          <w:color w:val="auto"/>
        </w:rPr>
        <w:t xml:space="preserve">the Grantors </w:t>
      </w:r>
      <w:r w:rsidR="00697A33" w:rsidRPr="006A4CFA">
        <w:rPr>
          <w:color w:val="auto"/>
        </w:rPr>
        <w:t>hereby grant, bargain</w:t>
      </w:r>
      <w:r w:rsidR="008638B2">
        <w:rPr>
          <w:color w:val="auto"/>
        </w:rPr>
        <w:t xml:space="preserve">, </w:t>
      </w:r>
      <w:r>
        <w:rPr>
          <w:color w:val="auto"/>
        </w:rPr>
        <w:t xml:space="preserve">and </w:t>
      </w:r>
      <w:r w:rsidR="00697A33" w:rsidRPr="006A4CFA">
        <w:rPr>
          <w:color w:val="auto"/>
        </w:rPr>
        <w:t>convey</w:t>
      </w:r>
      <w:r>
        <w:rPr>
          <w:color w:val="auto"/>
        </w:rPr>
        <w:t xml:space="preserve"> </w:t>
      </w:r>
      <w:r w:rsidR="00697A33" w:rsidRPr="006A4CFA">
        <w:rPr>
          <w:color w:val="auto"/>
        </w:rPr>
        <w:t xml:space="preserve">to the City a </w:t>
      </w:r>
      <w:r>
        <w:rPr>
          <w:color w:val="auto"/>
        </w:rPr>
        <w:t>perpetual,</w:t>
      </w:r>
      <w:r w:rsidR="00697A33" w:rsidRPr="006A4CFA">
        <w:rPr>
          <w:color w:val="auto"/>
        </w:rPr>
        <w:t xml:space="preserve"> non-exclusive easement in, on, under, over and around the Easement Area shown on </w:t>
      </w:r>
      <w:r w:rsidR="00697A33" w:rsidRPr="006032E0">
        <w:rPr>
          <w:b/>
          <w:bCs/>
          <w:smallCaps/>
          <w:color w:val="auto"/>
          <w:u w:val="single" w:color="2A2626"/>
        </w:rPr>
        <w:t>Exhibit A</w:t>
      </w:r>
      <w:r w:rsidR="00697A33" w:rsidRPr="006A4CFA">
        <w:rPr>
          <w:color w:val="auto"/>
        </w:rPr>
        <w:t xml:space="preserve"> attached hereto </w:t>
      </w:r>
      <w:r w:rsidR="008638B2">
        <w:rPr>
          <w:color w:val="auto"/>
        </w:rPr>
        <w:t xml:space="preserve">(i) </w:t>
      </w:r>
      <w:r w:rsidR="00697A33" w:rsidRPr="006A4CFA">
        <w:rPr>
          <w:color w:val="auto"/>
        </w:rPr>
        <w:t>to maintain the Easement Area in its predominantly natural and open condition</w:t>
      </w:r>
      <w:r w:rsidR="008638B2">
        <w:rPr>
          <w:color w:val="auto"/>
        </w:rPr>
        <w:t xml:space="preserve">, </w:t>
      </w:r>
      <w:r w:rsidR="00697A33" w:rsidRPr="006A4CFA">
        <w:rPr>
          <w:color w:val="auto"/>
        </w:rPr>
        <w:t xml:space="preserve">and </w:t>
      </w:r>
      <w:r w:rsidR="008638B2">
        <w:rPr>
          <w:color w:val="auto"/>
        </w:rPr>
        <w:t xml:space="preserve">(ii) </w:t>
      </w:r>
      <w:r w:rsidR="00697A33" w:rsidRPr="006A4CFA">
        <w:rPr>
          <w:color w:val="auto"/>
        </w:rPr>
        <w:t xml:space="preserve">in connection therewith to perform the following activities at the sole cost of </w:t>
      </w:r>
      <w:r>
        <w:rPr>
          <w:color w:val="auto"/>
        </w:rPr>
        <w:t xml:space="preserve">the </w:t>
      </w:r>
      <w:r w:rsidR="008638B2">
        <w:rPr>
          <w:color w:val="auto"/>
        </w:rPr>
        <w:t>Grantees</w:t>
      </w:r>
      <w:r w:rsidR="00697A33" w:rsidRPr="006A4CFA">
        <w:rPr>
          <w:color w:val="auto"/>
        </w:rPr>
        <w:t xml:space="preserve">: </w:t>
      </w:r>
    </w:p>
    <w:p w14:paraId="360B9889" w14:textId="40124C1A" w:rsidR="00FE5430" w:rsidRDefault="00697A33" w:rsidP="0013511E">
      <w:pPr>
        <w:numPr>
          <w:ilvl w:val="1"/>
          <w:numId w:val="2"/>
        </w:numPr>
        <w:spacing w:before="240" w:after="0" w:line="240" w:lineRule="auto"/>
        <w:ind w:left="1440" w:right="40" w:hanging="708"/>
        <w:rPr>
          <w:color w:val="auto"/>
        </w:rPr>
      </w:pPr>
      <w:r w:rsidRPr="006A4CFA">
        <w:rPr>
          <w:color w:val="auto"/>
        </w:rPr>
        <w:t>Selective cutting and removal of trees and vegetation to the extent necessary to preserve the present</w:t>
      </w:r>
      <w:r w:rsidR="008638B2">
        <w:rPr>
          <w:color w:val="auto"/>
        </w:rPr>
        <w:t xml:space="preserve">, </w:t>
      </w:r>
      <w:proofErr w:type="gramStart"/>
      <w:r w:rsidR="008638B2">
        <w:rPr>
          <w:color w:val="auto"/>
        </w:rPr>
        <w:t>predominantly natural</w:t>
      </w:r>
      <w:proofErr w:type="gramEnd"/>
      <w:r w:rsidR="008638B2">
        <w:rPr>
          <w:color w:val="auto"/>
        </w:rPr>
        <w:t xml:space="preserve"> and open </w:t>
      </w:r>
      <w:r w:rsidRPr="006A4CFA">
        <w:rPr>
          <w:color w:val="auto"/>
        </w:rPr>
        <w:t xml:space="preserve">condition of the Easement Area; </w:t>
      </w:r>
    </w:p>
    <w:p w14:paraId="6EF7743C" w14:textId="59BCF7DF" w:rsidR="00075994" w:rsidRPr="006A4CFA" w:rsidRDefault="00075994" w:rsidP="0013511E">
      <w:pPr>
        <w:numPr>
          <w:ilvl w:val="1"/>
          <w:numId w:val="2"/>
        </w:numPr>
        <w:spacing w:before="240" w:after="0" w:line="240" w:lineRule="auto"/>
        <w:ind w:left="1440" w:right="40" w:hanging="708"/>
        <w:rPr>
          <w:color w:val="auto"/>
        </w:rPr>
      </w:pPr>
      <w:r>
        <w:rPr>
          <w:color w:val="auto"/>
        </w:rPr>
        <w:lastRenderedPageBreak/>
        <w:t>Planting, watering, and maintenance of native and non-invasive species of trees and vegetation; and</w:t>
      </w:r>
    </w:p>
    <w:p w14:paraId="7D605107" w14:textId="5C7A0937" w:rsidR="00FE5430" w:rsidRPr="006A4CFA" w:rsidRDefault="00697A33" w:rsidP="0013511E">
      <w:pPr>
        <w:numPr>
          <w:ilvl w:val="1"/>
          <w:numId w:val="2"/>
        </w:numPr>
        <w:spacing w:before="240" w:after="0" w:line="240" w:lineRule="auto"/>
        <w:ind w:left="1440" w:right="40" w:hanging="708"/>
        <w:rPr>
          <w:color w:val="auto"/>
        </w:rPr>
      </w:pPr>
      <w:r w:rsidRPr="006A4CFA">
        <w:rPr>
          <w:color w:val="auto"/>
        </w:rPr>
        <w:t xml:space="preserve">Removal of any structures on the Easement Area, except such </w:t>
      </w:r>
      <w:r w:rsidR="008638B2">
        <w:rPr>
          <w:color w:val="auto"/>
        </w:rPr>
        <w:t xml:space="preserve">fences, </w:t>
      </w:r>
      <w:r w:rsidRPr="006A4CFA">
        <w:rPr>
          <w:color w:val="auto"/>
        </w:rPr>
        <w:t>drainage, utility</w:t>
      </w:r>
      <w:r w:rsidR="008638B2">
        <w:rPr>
          <w:color w:val="auto"/>
        </w:rPr>
        <w:t>,</w:t>
      </w:r>
      <w:r w:rsidRPr="006A4CFA">
        <w:rPr>
          <w:color w:val="auto"/>
        </w:rPr>
        <w:t xml:space="preserve"> and other structures as from time to time are necessary and incidental to the maintenance of the </w:t>
      </w:r>
      <w:r w:rsidR="008638B2">
        <w:rPr>
          <w:color w:val="auto"/>
        </w:rPr>
        <w:t xml:space="preserve">Mallard Property, as specifically </w:t>
      </w:r>
      <w:r w:rsidRPr="006A4CFA">
        <w:rPr>
          <w:color w:val="auto"/>
        </w:rPr>
        <w:t xml:space="preserve">approved by the </w:t>
      </w:r>
      <w:r w:rsidR="008638B2">
        <w:rPr>
          <w:color w:val="auto"/>
        </w:rPr>
        <w:t xml:space="preserve">Order of Conditions </w:t>
      </w:r>
      <w:r w:rsidRPr="006A4CFA">
        <w:rPr>
          <w:color w:val="auto"/>
        </w:rPr>
        <w:t xml:space="preserve">of the </w:t>
      </w:r>
      <w:r w:rsidR="00A35FBA">
        <w:rPr>
          <w:color w:val="auto"/>
        </w:rPr>
        <w:t xml:space="preserve">Amesbury Conservation Commission </w:t>
      </w:r>
      <w:r w:rsidRPr="006A4CFA">
        <w:rPr>
          <w:color w:val="auto"/>
        </w:rPr>
        <w:t xml:space="preserve">(collectively </w:t>
      </w:r>
      <w:r w:rsidR="008638B2">
        <w:rPr>
          <w:color w:val="auto"/>
        </w:rPr>
        <w:t>“</w:t>
      </w:r>
      <w:r w:rsidRPr="00A35FBA">
        <w:rPr>
          <w:b/>
          <w:bCs/>
          <w:color w:val="auto"/>
          <w:u w:val="single"/>
        </w:rPr>
        <w:t>Permitted Structures</w:t>
      </w:r>
      <w:r w:rsidR="008638B2">
        <w:rPr>
          <w:color w:val="auto"/>
        </w:rPr>
        <w:t>”</w:t>
      </w:r>
      <w:r w:rsidRPr="006A4CFA">
        <w:rPr>
          <w:color w:val="auto"/>
        </w:rPr>
        <w:t xml:space="preserve">), </w:t>
      </w:r>
      <w:r w:rsidR="006032E0">
        <w:rPr>
          <w:color w:val="auto"/>
        </w:rPr>
        <w:t xml:space="preserve">the Grantors </w:t>
      </w:r>
      <w:r w:rsidRPr="006A4CFA">
        <w:rPr>
          <w:color w:val="auto"/>
        </w:rPr>
        <w:t>expressly reserving the right to construct, install and maintain the Permitted Structures in the Easement Area</w:t>
      </w:r>
      <w:r w:rsidR="0038618F">
        <w:rPr>
          <w:color w:val="auto"/>
        </w:rPr>
        <w:t>. N</w:t>
      </w:r>
      <w:r w:rsidR="0038618F" w:rsidRPr="006A4CFA">
        <w:rPr>
          <w:color w:val="auto"/>
        </w:rPr>
        <w:t xml:space="preserve">otwithstanding anything to the contrary contained </w:t>
      </w:r>
      <w:r w:rsidR="0038618F">
        <w:rPr>
          <w:color w:val="auto"/>
        </w:rPr>
        <w:t xml:space="preserve">in this Agreement, the </w:t>
      </w:r>
      <w:r w:rsidR="0038618F" w:rsidRPr="006A4CFA">
        <w:rPr>
          <w:color w:val="auto"/>
        </w:rPr>
        <w:t>Permitted Structures shall not include any residential building or driveway</w:t>
      </w:r>
      <w:r w:rsidR="008638B2">
        <w:rPr>
          <w:color w:val="auto"/>
        </w:rPr>
        <w:t>s</w:t>
      </w:r>
      <w:r w:rsidR="0038618F">
        <w:rPr>
          <w:color w:val="auto"/>
        </w:rPr>
        <w:t xml:space="preserve">, </w:t>
      </w:r>
      <w:r w:rsidR="0038618F" w:rsidRPr="006A4CFA">
        <w:rPr>
          <w:color w:val="auto"/>
        </w:rPr>
        <w:t xml:space="preserve">and, the Easement Area shall not </w:t>
      </w:r>
      <w:proofErr w:type="gramStart"/>
      <w:r w:rsidR="0038618F" w:rsidRPr="006A4CFA">
        <w:rPr>
          <w:color w:val="auto"/>
        </w:rPr>
        <w:t>be used</w:t>
      </w:r>
      <w:proofErr w:type="gramEnd"/>
      <w:r w:rsidR="0038618F" w:rsidRPr="006A4CFA">
        <w:rPr>
          <w:color w:val="auto"/>
        </w:rPr>
        <w:t xml:space="preserve"> for </w:t>
      </w:r>
      <w:r w:rsidR="008638B2">
        <w:rPr>
          <w:color w:val="auto"/>
        </w:rPr>
        <w:t xml:space="preserve">the </w:t>
      </w:r>
      <w:r w:rsidR="0038618F" w:rsidRPr="006A4CFA">
        <w:rPr>
          <w:color w:val="auto"/>
        </w:rPr>
        <w:t xml:space="preserve">parking of vehicles or </w:t>
      </w:r>
      <w:r w:rsidR="008638B2">
        <w:rPr>
          <w:color w:val="auto"/>
        </w:rPr>
        <w:t xml:space="preserve">for </w:t>
      </w:r>
      <w:r w:rsidR="0038618F" w:rsidRPr="006A4CFA">
        <w:rPr>
          <w:color w:val="auto"/>
        </w:rPr>
        <w:t>storage</w:t>
      </w:r>
      <w:r w:rsidR="0038618F">
        <w:rPr>
          <w:color w:val="auto"/>
        </w:rPr>
        <w:t>.</w:t>
      </w:r>
    </w:p>
    <w:p w14:paraId="731163F0" w14:textId="01E4FF95" w:rsidR="00FE5430" w:rsidRPr="006A4CFA" w:rsidRDefault="006B0777" w:rsidP="0038618F">
      <w:pPr>
        <w:spacing w:before="240" w:after="0" w:line="240" w:lineRule="auto"/>
        <w:ind w:left="720" w:right="40" w:firstLine="0"/>
        <w:rPr>
          <w:color w:val="auto"/>
        </w:rPr>
      </w:pPr>
      <w:r w:rsidRPr="006032E0">
        <w:rPr>
          <w:color w:val="auto"/>
          <w:u w:val="single"/>
        </w:rPr>
        <w:t>P</w:t>
      </w:r>
      <w:r w:rsidR="00697A33" w:rsidRPr="006032E0">
        <w:rPr>
          <w:color w:val="auto"/>
          <w:u w:val="single"/>
        </w:rPr>
        <w:t>rovided</w:t>
      </w:r>
      <w:r w:rsidR="006032E0" w:rsidRPr="006032E0">
        <w:rPr>
          <w:color w:val="auto"/>
          <w:u w:val="single"/>
        </w:rPr>
        <w:t xml:space="preserve">, </w:t>
      </w:r>
      <w:r w:rsidR="00697A33" w:rsidRPr="006032E0">
        <w:rPr>
          <w:color w:val="auto"/>
          <w:u w:val="single"/>
        </w:rPr>
        <w:t>however</w:t>
      </w:r>
      <w:r w:rsidR="00697A33" w:rsidRPr="006A4CFA">
        <w:rPr>
          <w:color w:val="auto"/>
        </w:rPr>
        <w:t xml:space="preserve">, </w:t>
      </w:r>
      <w:r w:rsidR="006032E0">
        <w:rPr>
          <w:color w:val="auto"/>
        </w:rPr>
        <w:t xml:space="preserve">that </w:t>
      </w:r>
      <w:r w:rsidR="00C610F1">
        <w:rPr>
          <w:color w:val="auto"/>
        </w:rPr>
        <w:t xml:space="preserve">before </w:t>
      </w:r>
      <w:r w:rsidR="00697A33" w:rsidRPr="006A4CFA">
        <w:rPr>
          <w:color w:val="auto"/>
        </w:rPr>
        <w:t xml:space="preserve">the City </w:t>
      </w:r>
      <w:r w:rsidR="00C610F1">
        <w:rPr>
          <w:color w:val="auto"/>
        </w:rPr>
        <w:t xml:space="preserve">undertakes </w:t>
      </w:r>
      <w:r w:rsidR="00697A33" w:rsidRPr="006A4CFA">
        <w:rPr>
          <w:color w:val="auto"/>
        </w:rPr>
        <w:t xml:space="preserve">any </w:t>
      </w:r>
      <w:r w:rsidR="00C610F1">
        <w:rPr>
          <w:color w:val="auto"/>
        </w:rPr>
        <w:t xml:space="preserve">of </w:t>
      </w:r>
      <w:r w:rsidR="00697A33" w:rsidRPr="006A4CFA">
        <w:rPr>
          <w:color w:val="auto"/>
        </w:rPr>
        <w:t>activities set forth in Paragraphs a</w:t>
      </w:r>
      <w:r w:rsidR="0038618F">
        <w:rPr>
          <w:color w:val="auto"/>
        </w:rPr>
        <w:t>.</w:t>
      </w:r>
      <w:r w:rsidR="00075994">
        <w:rPr>
          <w:color w:val="auto"/>
        </w:rPr>
        <w:t>, b.,</w:t>
      </w:r>
      <w:r w:rsidR="0038618F">
        <w:rPr>
          <w:color w:val="auto"/>
        </w:rPr>
        <w:t xml:space="preserve"> and </w:t>
      </w:r>
      <w:r w:rsidR="00075994">
        <w:rPr>
          <w:color w:val="auto"/>
        </w:rPr>
        <w:t>c</w:t>
      </w:r>
      <w:r w:rsidR="0038618F">
        <w:rPr>
          <w:color w:val="auto"/>
        </w:rPr>
        <w:t xml:space="preserve">. </w:t>
      </w:r>
      <w:r w:rsidR="00697A33" w:rsidRPr="006A4CFA">
        <w:rPr>
          <w:color w:val="auto"/>
        </w:rPr>
        <w:t xml:space="preserve">above, except in the case of emergency, </w:t>
      </w:r>
      <w:r w:rsidR="006032E0">
        <w:rPr>
          <w:color w:val="auto"/>
        </w:rPr>
        <w:t xml:space="preserve">the </w:t>
      </w:r>
      <w:r w:rsidR="00697A33" w:rsidRPr="006A4CFA">
        <w:rPr>
          <w:color w:val="auto"/>
        </w:rPr>
        <w:t xml:space="preserve">City shall provide </w:t>
      </w:r>
      <w:r w:rsidR="006032E0">
        <w:rPr>
          <w:color w:val="auto"/>
        </w:rPr>
        <w:t xml:space="preserve">the Grantors with </w:t>
      </w:r>
      <w:r w:rsidR="006032E0" w:rsidRPr="006A4CFA">
        <w:rPr>
          <w:color w:val="auto"/>
        </w:rPr>
        <w:t>prior</w:t>
      </w:r>
      <w:r w:rsidR="006032E0">
        <w:rPr>
          <w:color w:val="auto"/>
        </w:rPr>
        <w:t xml:space="preserve">, </w:t>
      </w:r>
      <w:r w:rsidR="006032E0" w:rsidRPr="006A4CFA">
        <w:rPr>
          <w:color w:val="auto"/>
        </w:rPr>
        <w:t xml:space="preserve">written notice </w:t>
      </w:r>
      <w:r w:rsidR="006032E0">
        <w:rPr>
          <w:color w:val="auto"/>
        </w:rPr>
        <w:t xml:space="preserve">of </w:t>
      </w:r>
      <w:proofErr w:type="gramStart"/>
      <w:r w:rsidR="006032E0">
        <w:rPr>
          <w:color w:val="auto"/>
        </w:rPr>
        <w:t xml:space="preserve">no fewer </w:t>
      </w:r>
      <w:r w:rsidR="00697A33" w:rsidRPr="006A4CFA">
        <w:rPr>
          <w:color w:val="auto"/>
        </w:rPr>
        <w:t>than</w:t>
      </w:r>
      <w:proofErr w:type="gramEnd"/>
      <w:r w:rsidR="00697A33" w:rsidRPr="006A4CFA">
        <w:rPr>
          <w:color w:val="auto"/>
        </w:rPr>
        <w:t xml:space="preserve"> ten (10) business day</w:t>
      </w:r>
      <w:r w:rsidR="006032E0">
        <w:rPr>
          <w:color w:val="auto"/>
        </w:rPr>
        <w:t>s.</w:t>
      </w:r>
    </w:p>
    <w:p w14:paraId="7D33EBB0" w14:textId="040354A0" w:rsidR="00FE5430" w:rsidRPr="006A4CFA" w:rsidRDefault="006032E0" w:rsidP="00BA6129">
      <w:pPr>
        <w:numPr>
          <w:ilvl w:val="0"/>
          <w:numId w:val="2"/>
        </w:numPr>
        <w:spacing w:before="240" w:after="0" w:line="240" w:lineRule="auto"/>
        <w:ind w:left="720" w:right="40" w:hanging="741"/>
        <w:rPr>
          <w:color w:val="auto"/>
        </w:rPr>
      </w:pPr>
      <w:r>
        <w:rPr>
          <w:b/>
          <w:bCs/>
          <w:color w:val="auto"/>
          <w:u w:val="single"/>
        </w:rPr>
        <w:t>Perpetual R</w:t>
      </w:r>
      <w:r w:rsidR="00BA6129" w:rsidRPr="00BA6129">
        <w:rPr>
          <w:b/>
          <w:bCs/>
          <w:color w:val="auto"/>
          <w:u w:val="single"/>
        </w:rPr>
        <w:t>ight to Pass and Re-Pass</w:t>
      </w:r>
      <w:r w:rsidR="00BA6129" w:rsidRPr="00BA6129">
        <w:rPr>
          <w:b/>
          <w:bCs/>
          <w:color w:val="auto"/>
        </w:rPr>
        <w:t>.</w:t>
      </w:r>
      <w:r w:rsidR="00BA6129">
        <w:rPr>
          <w:color w:val="auto"/>
        </w:rPr>
        <w:t xml:space="preserve"> </w:t>
      </w:r>
      <w:r w:rsidR="00697A33" w:rsidRPr="006A4CFA">
        <w:rPr>
          <w:color w:val="auto"/>
        </w:rPr>
        <w:t xml:space="preserve">City shall </w:t>
      </w:r>
      <w:r w:rsidR="00697A33" w:rsidRPr="00BA6129">
        <w:rPr>
          <w:color w:val="auto"/>
          <w:u w:color="2A2626"/>
        </w:rPr>
        <w:t>have</w:t>
      </w:r>
      <w:r w:rsidR="00697A33" w:rsidRPr="006A4CFA">
        <w:rPr>
          <w:color w:val="auto"/>
        </w:rPr>
        <w:t xml:space="preserve"> the right to pass and re-pass, on foot or by vehicle of any type, motorized or unmotorized, over and upon the Easement Area solely for the purposes set forth above. No written notice </w:t>
      </w:r>
      <w:r w:rsidR="0038618F">
        <w:rPr>
          <w:color w:val="auto"/>
        </w:rPr>
        <w:t xml:space="preserve">to the Grantors </w:t>
      </w:r>
      <w:r w:rsidR="00697A33" w:rsidRPr="006A4CFA">
        <w:rPr>
          <w:color w:val="auto"/>
        </w:rPr>
        <w:t>shall be required for City to pass or re-pass on foot</w:t>
      </w:r>
      <w:r>
        <w:rPr>
          <w:color w:val="auto"/>
        </w:rPr>
        <w:t xml:space="preserve"> the Easement Area, </w:t>
      </w:r>
      <w:r w:rsidR="0038618F" w:rsidRPr="0038618F">
        <w:rPr>
          <w:color w:val="auto"/>
          <w:u w:val="single"/>
        </w:rPr>
        <w:t>provided</w:t>
      </w:r>
      <w:r w:rsidR="0038618F" w:rsidRPr="0038618F">
        <w:rPr>
          <w:color w:val="auto"/>
        </w:rPr>
        <w:t>,</w:t>
      </w:r>
      <w:r w:rsidR="0038618F" w:rsidRPr="0038618F">
        <w:rPr>
          <w:color w:val="auto"/>
          <w:u w:val="single"/>
        </w:rPr>
        <w:t xml:space="preserve"> however</w:t>
      </w:r>
      <w:r w:rsidR="0038618F">
        <w:rPr>
          <w:color w:val="auto"/>
        </w:rPr>
        <w:t xml:space="preserve">, that </w:t>
      </w:r>
      <w:r>
        <w:rPr>
          <w:color w:val="auto"/>
        </w:rPr>
        <w:t xml:space="preserve">notwithstanding anything </w:t>
      </w:r>
      <w:r w:rsidR="0038618F">
        <w:rPr>
          <w:color w:val="auto"/>
        </w:rPr>
        <w:t xml:space="preserve">contained </w:t>
      </w:r>
      <w:r>
        <w:rPr>
          <w:color w:val="auto"/>
        </w:rPr>
        <w:t xml:space="preserve">in this Agreement the City shall have </w:t>
      </w:r>
      <w:r w:rsidR="0038618F">
        <w:rPr>
          <w:color w:val="auto"/>
        </w:rPr>
        <w:t xml:space="preserve">no </w:t>
      </w:r>
      <w:r>
        <w:rPr>
          <w:color w:val="auto"/>
        </w:rPr>
        <w:t>right to pass or re-pass over the remainder of the Mallard Parcel</w:t>
      </w:r>
      <w:r w:rsidR="008638B2">
        <w:rPr>
          <w:color w:val="auto"/>
        </w:rPr>
        <w:t xml:space="preserve"> without the prior, written permission of the Grantors, which the Grantors shall not refuse unreasonably</w:t>
      </w:r>
      <w:r w:rsidR="00C610F1">
        <w:rPr>
          <w:color w:val="auto"/>
        </w:rPr>
        <w:t xml:space="preserve"> in frustration of the easements granted to the City / Grantee under this Agreement</w:t>
      </w:r>
      <w:r w:rsidR="00697A33" w:rsidRPr="006A4CFA">
        <w:rPr>
          <w:color w:val="auto"/>
        </w:rPr>
        <w:t>.</w:t>
      </w:r>
    </w:p>
    <w:p w14:paraId="4BE5C8BB" w14:textId="1C8F95BA" w:rsidR="00FE5430" w:rsidRPr="006A4CFA" w:rsidRDefault="00697A33" w:rsidP="00BA6129">
      <w:pPr>
        <w:numPr>
          <w:ilvl w:val="0"/>
          <w:numId w:val="2"/>
        </w:numPr>
        <w:spacing w:before="240" w:after="0" w:line="240" w:lineRule="auto"/>
        <w:ind w:left="720" w:right="40" w:hanging="741"/>
        <w:rPr>
          <w:color w:val="auto"/>
        </w:rPr>
      </w:pPr>
      <w:r w:rsidRPr="006032E0">
        <w:rPr>
          <w:b/>
          <w:bCs/>
          <w:color w:val="auto"/>
          <w:u w:val="single" w:color="2A2628"/>
        </w:rPr>
        <w:t>Preservation of Easement Area.</w:t>
      </w:r>
      <w:r w:rsidRPr="006A4CFA">
        <w:rPr>
          <w:color w:val="auto"/>
        </w:rPr>
        <w:t xml:space="preserve"> Except as necessary to construct, install or maintain the Permitted Structures, or </w:t>
      </w:r>
      <w:r w:rsidR="006032E0">
        <w:rPr>
          <w:color w:val="auto"/>
        </w:rPr>
        <w:t xml:space="preserve">to </w:t>
      </w:r>
      <w:r w:rsidRPr="006A4CFA">
        <w:rPr>
          <w:color w:val="auto"/>
        </w:rPr>
        <w:t xml:space="preserve">prevent damage to the </w:t>
      </w:r>
      <w:r w:rsidR="006032E0">
        <w:rPr>
          <w:color w:val="auto"/>
        </w:rPr>
        <w:t>Mallard Parcel</w:t>
      </w:r>
      <w:r w:rsidRPr="006A4CFA">
        <w:rPr>
          <w:color w:val="auto"/>
        </w:rPr>
        <w:t xml:space="preserve">, </w:t>
      </w:r>
      <w:r w:rsidR="006032E0">
        <w:rPr>
          <w:color w:val="auto"/>
        </w:rPr>
        <w:t xml:space="preserve">the Grantors </w:t>
      </w:r>
      <w:r w:rsidRPr="006A4CFA">
        <w:rPr>
          <w:color w:val="auto"/>
        </w:rPr>
        <w:t>agree</w:t>
      </w:r>
      <w:r w:rsidR="006032E0">
        <w:rPr>
          <w:color w:val="auto"/>
        </w:rPr>
        <w:t xml:space="preserve"> </w:t>
      </w:r>
      <w:r w:rsidRPr="006A4CFA">
        <w:rPr>
          <w:color w:val="auto"/>
        </w:rPr>
        <w:t xml:space="preserve">that the Easement Area shall remain unimproved and in its natural state, subject to </w:t>
      </w:r>
      <w:r w:rsidR="006032E0">
        <w:rPr>
          <w:color w:val="auto"/>
        </w:rPr>
        <w:t xml:space="preserve">the </w:t>
      </w:r>
      <w:r w:rsidRPr="006A4CFA">
        <w:rPr>
          <w:color w:val="auto"/>
        </w:rPr>
        <w:t>City</w:t>
      </w:r>
      <w:r w:rsidR="006032E0">
        <w:rPr>
          <w:color w:val="auto"/>
        </w:rPr>
        <w:t>’</w:t>
      </w:r>
      <w:r w:rsidRPr="006A4CFA">
        <w:rPr>
          <w:color w:val="auto"/>
        </w:rPr>
        <w:t>s rights herein.</w:t>
      </w:r>
    </w:p>
    <w:p w14:paraId="49528945" w14:textId="0A57D232" w:rsidR="00FE5430" w:rsidRPr="006A4CFA" w:rsidRDefault="00697A33" w:rsidP="00BA6129">
      <w:pPr>
        <w:numPr>
          <w:ilvl w:val="0"/>
          <w:numId w:val="2"/>
        </w:numPr>
        <w:spacing w:before="240" w:after="0" w:line="240" w:lineRule="auto"/>
        <w:ind w:left="720" w:right="40" w:hanging="741"/>
        <w:rPr>
          <w:color w:val="auto"/>
        </w:rPr>
      </w:pPr>
      <w:r w:rsidRPr="006032E0">
        <w:rPr>
          <w:b/>
          <w:bCs/>
          <w:color w:val="auto"/>
          <w:u w:val="single" w:color="2A2628"/>
        </w:rPr>
        <w:t>No Impairment of Easement Area.</w:t>
      </w:r>
      <w:r w:rsidRPr="006A4CFA">
        <w:rPr>
          <w:color w:val="auto"/>
        </w:rPr>
        <w:t xml:space="preserve"> Except for the Permitted Structures, </w:t>
      </w:r>
      <w:r w:rsidR="006032E0">
        <w:rPr>
          <w:color w:val="auto"/>
        </w:rPr>
        <w:t xml:space="preserve">the Grantors </w:t>
      </w:r>
      <w:r w:rsidR="00C610F1">
        <w:rPr>
          <w:color w:val="auto"/>
        </w:rPr>
        <w:t xml:space="preserve">agree that they </w:t>
      </w:r>
      <w:r w:rsidRPr="006A4CFA">
        <w:rPr>
          <w:color w:val="auto"/>
        </w:rPr>
        <w:t xml:space="preserve">shall not erect, construct, place or maintain, any buildings, structures or obstructions, above or below grade within the Easement Area, nor shall </w:t>
      </w:r>
      <w:r w:rsidR="006032E0">
        <w:rPr>
          <w:color w:val="auto"/>
        </w:rPr>
        <w:t xml:space="preserve">the Grantors </w:t>
      </w:r>
      <w:r w:rsidRPr="006A4CFA">
        <w:rPr>
          <w:color w:val="auto"/>
        </w:rPr>
        <w:t>permit any soil, loam, peat, sand, gravel, rock or other mineral, substance, refuse, trash, rubbish, debris, junk, waste or unsightly or offensive material to be placed, stored, dumped or remain on the Easement Area</w:t>
      </w:r>
      <w:r w:rsidR="006032E0">
        <w:rPr>
          <w:color w:val="auto"/>
        </w:rPr>
        <w:t xml:space="preserve">, </w:t>
      </w:r>
      <w:r w:rsidRPr="006A4CFA">
        <w:rPr>
          <w:color w:val="auto"/>
        </w:rPr>
        <w:t xml:space="preserve">nor shall </w:t>
      </w:r>
      <w:r w:rsidR="006032E0">
        <w:rPr>
          <w:color w:val="auto"/>
        </w:rPr>
        <w:t xml:space="preserve">the Grantors </w:t>
      </w:r>
      <w:r w:rsidRPr="006A4CFA">
        <w:rPr>
          <w:color w:val="auto"/>
        </w:rPr>
        <w:t>interfere with the City's access to the Easement Area</w:t>
      </w:r>
      <w:r w:rsidR="00C610F1">
        <w:rPr>
          <w:color w:val="auto"/>
        </w:rPr>
        <w:t>, subject to the notice requirements of Sections 1 and 2 of this Agreement</w:t>
      </w:r>
      <w:r w:rsidR="0038618F">
        <w:rPr>
          <w:color w:val="auto"/>
        </w:rPr>
        <w:t>.</w:t>
      </w:r>
    </w:p>
    <w:p w14:paraId="386A2534" w14:textId="74F91C38" w:rsidR="0013511E" w:rsidRPr="0013511E" w:rsidRDefault="0013511E" w:rsidP="00BA6129">
      <w:pPr>
        <w:numPr>
          <w:ilvl w:val="0"/>
          <w:numId w:val="2"/>
        </w:numPr>
        <w:spacing w:before="240" w:after="0" w:line="240" w:lineRule="auto"/>
        <w:ind w:left="720" w:right="40" w:hanging="741"/>
        <w:rPr>
          <w:color w:val="auto"/>
        </w:rPr>
      </w:pPr>
      <w:r w:rsidRPr="0013511E">
        <w:rPr>
          <w:b/>
          <w:bCs/>
          <w:color w:val="auto"/>
          <w:u w:val="single"/>
        </w:rPr>
        <w:t>Reservation of Rights by the Grantors</w:t>
      </w:r>
      <w:r w:rsidRPr="0013511E">
        <w:rPr>
          <w:b/>
          <w:bCs/>
          <w:color w:val="auto"/>
        </w:rPr>
        <w:t>.</w:t>
      </w:r>
      <w:r>
        <w:rPr>
          <w:color w:val="auto"/>
        </w:rPr>
        <w:t xml:space="preserve"> Notwithstanding anything in this Agreement to the contrary, the Grantors reserve all their rights in the Easement Agreement excepting only the easements granted </w:t>
      </w:r>
      <w:r w:rsidR="005E2120">
        <w:rPr>
          <w:color w:val="auto"/>
        </w:rPr>
        <w:t xml:space="preserve">hereby, including, without limitation, the </w:t>
      </w:r>
      <w:r w:rsidR="00C610F1">
        <w:rPr>
          <w:color w:val="auto"/>
        </w:rPr>
        <w:t xml:space="preserve">reserved </w:t>
      </w:r>
      <w:r w:rsidR="005E2120">
        <w:rPr>
          <w:color w:val="auto"/>
        </w:rPr>
        <w:t>rights of the Grantors to pass and re-pass over the Easement Area at will, without any requirement to give notice to the City / Grantee, and</w:t>
      </w:r>
      <w:r w:rsidR="00C610F1">
        <w:rPr>
          <w:color w:val="auto"/>
        </w:rPr>
        <w:t xml:space="preserve"> </w:t>
      </w:r>
      <w:r w:rsidR="005E2120">
        <w:rPr>
          <w:color w:val="auto"/>
        </w:rPr>
        <w:t>to recreate outdoors within the Easement Area</w:t>
      </w:r>
      <w:r>
        <w:rPr>
          <w:color w:val="auto"/>
        </w:rPr>
        <w:t>.</w:t>
      </w:r>
    </w:p>
    <w:p w14:paraId="63B1A7BA" w14:textId="1F78F9EB" w:rsidR="0013511E" w:rsidRPr="0013511E" w:rsidRDefault="0013511E" w:rsidP="00BA6129">
      <w:pPr>
        <w:numPr>
          <w:ilvl w:val="0"/>
          <w:numId w:val="2"/>
        </w:numPr>
        <w:spacing w:before="240" w:after="0" w:line="240" w:lineRule="auto"/>
        <w:ind w:left="720" w:right="40" w:hanging="741"/>
        <w:rPr>
          <w:color w:val="auto"/>
        </w:rPr>
      </w:pPr>
      <w:r>
        <w:rPr>
          <w:b/>
          <w:bCs/>
          <w:color w:val="auto"/>
          <w:u w:val="single"/>
        </w:rPr>
        <w:t xml:space="preserve">City / Grantee’s Limited Rights of </w:t>
      </w:r>
      <w:r w:rsidRPr="0013511E">
        <w:rPr>
          <w:b/>
          <w:bCs/>
          <w:color w:val="auto"/>
          <w:u w:val="single"/>
        </w:rPr>
        <w:t>Transfer</w:t>
      </w:r>
      <w:r w:rsidRPr="0013511E">
        <w:rPr>
          <w:b/>
          <w:bCs/>
          <w:color w:val="auto"/>
        </w:rPr>
        <w:t>.</w:t>
      </w:r>
      <w:r>
        <w:rPr>
          <w:color w:val="auto"/>
        </w:rPr>
        <w:t xml:space="preserve"> The City / Grantee agrees that it shall not subsequently </w:t>
      </w:r>
      <w:r w:rsidRPr="0013511E">
        <w:rPr>
          <w:color w:val="auto"/>
        </w:rPr>
        <w:t xml:space="preserve">transfer </w:t>
      </w:r>
      <w:r>
        <w:rPr>
          <w:color w:val="auto"/>
        </w:rPr>
        <w:t xml:space="preserve">its rights in the easements created under </w:t>
      </w:r>
      <w:r w:rsidRPr="0013511E">
        <w:rPr>
          <w:color w:val="auto"/>
        </w:rPr>
        <w:t xml:space="preserve">the </w:t>
      </w:r>
      <w:r>
        <w:rPr>
          <w:color w:val="auto"/>
        </w:rPr>
        <w:t>Agreement</w:t>
      </w:r>
      <w:r w:rsidRPr="0013511E">
        <w:rPr>
          <w:color w:val="auto"/>
        </w:rPr>
        <w:t xml:space="preserve">, whether or </w:t>
      </w:r>
      <w:r w:rsidRPr="0013511E">
        <w:rPr>
          <w:color w:val="auto"/>
        </w:rPr>
        <w:lastRenderedPageBreak/>
        <w:t xml:space="preserve">not for consideration, unless </w:t>
      </w:r>
      <w:r>
        <w:rPr>
          <w:color w:val="auto"/>
        </w:rPr>
        <w:t xml:space="preserve">and until </w:t>
      </w:r>
      <w:r w:rsidRPr="0013511E">
        <w:rPr>
          <w:color w:val="auto"/>
        </w:rPr>
        <w:t xml:space="preserve">the </w:t>
      </w:r>
      <w:r>
        <w:rPr>
          <w:color w:val="auto"/>
        </w:rPr>
        <w:t>City / Grantee</w:t>
      </w:r>
      <w:r w:rsidRPr="0013511E">
        <w:rPr>
          <w:color w:val="auto"/>
        </w:rPr>
        <w:t xml:space="preserve">, as a condition of </w:t>
      </w:r>
      <w:r>
        <w:rPr>
          <w:color w:val="auto"/>
        </w:rPr>
        <w:t xml:space="preserve">such </w:t>
      </w:r>
      <w:r w:rsidRPr="0013511E">
        <w:rPr>
          <w:color w:val="auto"/>
        </w:rPr>
        <w:t xml:space="preserve">subsequent transfer, </w:t>
      </w:r>
      <w:r>
        <w:rPr>
          <w:color w:val="auto"/>
        </w:rPr>
        <w:t xml:space="preserve">shall require </w:t>
      </w:r>
      <w:r w:rsidRPr="0013511E">
        <w:rPr>
          <w:color w:val="auto"/>
        </w:rPr>
        <w:t xml:space="preserve">that the conservation purposes </w:t>
      </w:r>
      <w:r>
        <w:rPr>
          <w:color w:val="auto"/>
        </w:rPr>
        <w:t xml:space="preserve">that this Agreement is </w:t>
      </w:r>
      <w:r w:rsidRPr="0013511E">
        <w:rPr>
          <w:color w:val="auto"/>
        </w:rPr>
        <w:t xml:space="preserve">intended to advance </w:t>
      </w:r>
      <w:r>
        <w:rPr>
          <w:color w:val="auto"/>
        </w:rPr>
        <w:t xml:space="preserve">shall </w:t>
      </w:r>
      <w:r w:rsidRPr="0013511E">
        <w:rPr>
          <w:color w:val="auto"/>
        </w:rPr>
        <w:t xml:space="preserve">continue to be carried out. Moreover, </w:t>
      </w:r>
      <w:r>
        <w:rPr>
          <w:color w:val="auto"/>
        </w:rPr>
        <w:t xml:space="preserve">any and all </w:t>
      </w:r>
      <w:r w:rsidRPr="0013511E">
        <w:rPr>
          <w:color w:val="auto"/>
        </w:rPr>
        <w:t xml:space="preserve">subsequent transfers </w:t>
      </w:r>
      <w:r>
        <w:rPr>
          <w:color w:val="auto"/>
        </w:rPr>
        <w:t xml:space="preserve">shall </w:t>
      </w:r>
      <w:r w:rsidRPr="0013511E">
        <w:rPr>
          <w:color w:val="auto"/>
        </w:rPr>
        <w:t xml:space="preserve">be restricted to organizations qualifying, at the time of the subsequent transfer, as an eligible </w:t>
      </w:r>
      <w:r>
        <w:rPr>
          <w:color w:val="auto"/>
        </w:rPr>
        <w:t xml:space="preserve">successor in interest </w:t>
      </w:r>
      <w:r w:rsidRPr="0013511E">
        <w:rPr>
          <w:color w:val="auto"/>
        </w:rPr>
        <w:t xml:space="preserve">under </w:t>
      </w:r>
      <w:r>
        <w:rPr>
          <w:color w:val="auto"/>
        </w:rPr>
        <w:t xml:space="preserve">Section </w:t>
      </w:r>
      <w:r w:rsidRPr="0013511E">
        <w:rPr>
          <w:color w:val="auto"/>
        </w:rPr>
        <w:t>26.1.170A–14(c)(1)</w:t>
      </w:r>
      <w:r>
        <w:rPr>
          <w:color w:val="auto"/>
        </w:rPr>
        <w:t xml:space="preserve"> of Title 26 of the </w:t>
      </w:r>
      <w:r w:rsidRPr="0013511E">
        <w:rPr>
          <w:color w:val="auto"/>
        </w:rPr>
        <w:t>Code of Federal Regulations</w:t>
      </w:r>
      <w:r>
        <w:rPr>
          <w:color w:val="auto"/>
        </w:rPr>
        <w:t xml:space="preserve"> (</w:t>
      </w:r>
      <w:r w:rsidRPr="0013511E">
        <w:rPr>
          <w:color w:val="auto"/>
        </w:rPr>
        <w:t>Internal Revenue</w:t>
      </w:r>
      <w:r>
        <w:rPr>
          <w:color w:val="auto"/>
        </w:rPr>
        <w:t xml:space="preserve">), </w:t>
      </w:r>
      <w:r w:rsidRPr="0013511E">
        <w:rPr>
          <w:color w:val="auto"/>
          <w:u w:val="single"/>
        </w:rPr>
        <w:t>provided</w:t>
      </w:r>
      <w:r>
        <w:rPr>
          <w:color w:val="auto"/>
        </w:rPr>
        <w:t xml:space="preserve">, </w:t>
      </w:r>
      <w:r w:rsidRPr="0013511E">
        <w:rPr>
          <w:color w:val="auto"/>
          <w:u w:val="single"/>
        </w:rPr>
        <w:t>however</w:t>
      </w:r>
      <w:r>
        <w:rPr>
          <w:color w:val="auto"/>
        </w:rPr>
        <w:t xml:space="preserve">, that if </w:t>
      </w:r>
      <w:r w:rsidRPr="0013511E">
        <w:rPr>
          <w:color w:val="auto"/>
        </w:rPr>
        <w:t>a later</w:t>
      </w:r>
      <w:r>
        <w:rPr>
          <w:color w:val="auto"/>
        </w:rPr>
        <w:t>,</w:t>
      </w:r>
      <w:r w:rsidRPr="0013511E">
        <w:rPr>
          <w:color w:val="auto"/>
        </w:rPr>
        <w:t xml:space="preserve"> unexpected change in the conditions surrounding the </w:t>
      </w:r>
      <w:r>
        <w:rPr>
          <w:color w:val="auto"/>
        </w:rPr>
        <w:t xml:space="preserve">Easement Area </w:t>
      </w:r>
      <w:r w:rsidRPr="0013511E">
        <w:rPr>
          <w:color w:val="auto"/>
        </w:rPr>
        <w:t xml:space="preserve">makes impossible or impractical the continued use of </w:t>
      </w:r>
      <w:r>
        <w:rPr>
          <w:color w:val="auto"/>
        </w:rPr>
        <w:t xml:space="preserve">the Easement Area </w:t>
      </w:r>
      <w:r w:rsidRPr="0013511E">
        <w:rPr>
          <w:color w:val="auto"/>
        </w:rPr>
        <w:t>for conservation purposes, the requirement</w:t>
      </w:r>
      <w:r w:rsidR="00C610F1">
        <w:rPr>
          <w:color w:val="auto"/>
        </w:rPr>
        <w:t>s</w:t>
      </w:r>
      <w:r w:rsidRPr="0013511E">
        <w:rPr>
          <w:color w:val="auto"/>
        </w:rPr>
        <w:t xml:space="preserve"> of </w:t>
      </w:r>
      <w:r w:rsidR="00C610F1">
        <w:rPr>
          <w:color w:val="auto"/>
        </w:rPr>
        <w:t xml:space="preserve">this </w:t>
      </w:r>
      <w:r w:rsidRPr="00C610F1">
        <w:rPr>
          <w:color w:val="auto"/>
        </w:rPr>
        <w:t xml:space="preserve">Section </w:t>
      </w:r>
      <w:r w:rsidR="0031609E" w:rsidRPr="00C610F1">
        <w:rPr>
          <w:color w:val="auto"/>
        </w:rPr>
        <w:t>6</w:t>
      </w:r>
      <w:r>
        <w:rPr>
          <w:color w:val="auto"/>
        </w:rPr>
        <w:t xml:space="preserve"> shall </w:t>
      </w:r>
      <w:r w:rsidRPr="0013511E">
        <w:rPr>
          <w:color w:val="auto"/>
        </w:rPr>
        <w:t xml:space="preserve">be met if the </w:t>
      </w:r>
      <w:r>
        <w:rPr>
          <w:color w:val="auto"/>
        </w:rPr>
        <w:t xml:space="preserve">City / Grantee sells </w:t>
      </w:r>
      <w:r w:rsidRPr="0013511E">
        <w:rPr>
          <w:color w:val="auto"/>
        </w:rPr>
        <w:t xml:space="preserve">or </w:t>
      </w:r>
      <w:r>
        <w:rPr>
          <w:color w:val="auto"/>
        </w:rPr>
        <w:t xml:space="preserve">exchanges its real property interests in the Easement Area </w:t>
      </w:r>
      <w:r w:rsidRPr="0013511E">
        <w:rPr>
          <w:color w:val="auto"/>
        </w:rPr>
        <w:t xml:space="preserve">and </w:t>
      </w:r>
      <w:r>
        <w:rPr>
          <w:color w:val="auto"/>
        </w:rPr>
        <w:t xml:space="preserve">the </w:t>
      </w:r>
      <w:r w:rsidRPr="0013511E">
        <w:rPr>
          <w:color w:val="auto"/>
        </w:rPr>
        <w:t xml:space="preserve">proceeds are used by </w:t>
      </w:r>
      <w:r>
        <w:rPr>
          <w:color w:val="auto"/>
        </w:rPr>
        <w:t xml:space="preserve">the City / Grantee </w:t>
      </w:r>
      <w:r w:rsidRPr="0013511E">
        <w:rPr>
          <w:color w:val="auto"/>
        </w:rPr>
        <w:t xml:space="preserve">in a manner consistent with the conservation purposes of </w:t>
      </w:r>
      <w:r>
        <w:rPr>
          <w:color w:val="auto"/>
        </w:rPr>
        <w:t>this Agreement</w:t>
      </w:r>
      <w:r w:rsidRPr="0013511E">
        <w:rPr>
          <w:color w:val="auto"/>
        </w:rPr>
        <w:t>.</w:t>
      </w:r>
    </w:p>
    <w:p w14:paraId="1E189B27" w14:textId="68F8658B" w:rsidR="00FE5430" w:rsidRPr="006A4CFA" w:rsidRDefault="00697A33" w:rsidP="00BA6129">
      <w:pPr>
        <w:numPr>
          <w:ilvl w:val="0"/>
          <w:numId w:val="2"/>
        </w:numPr>
        <w:spacing w:before="240" w:after="0" w:line="240" w:lineRule="auto"/>
        <w:ind w:left="720" w:right="40" w:hanging="741"/>
        <w:rPr>
          <w:color w:val="auto"/>
        </w:rPr>
      </w:pPr>
      <w:r w:rsidRPr="00BA6129">
        <w:rPr>
          <w:b/>
          <w:bCs/>
          <w:color w:val="auto"/>
          <w:u w:val="single" w:color="2A2628"/>
        </w:rPr>
        <w:t>Modification and Severability.</w:t>
      </w:r>
      <w:r w:rsidRPr="006A4CFA">
        <w:rPr>
          <w:color w:val="auto"/>
        </w:rPr>
        <w:t xml:space="preserve"> This Agreement, or any provision hereof, may </w:t>
      </w:r>
      <w:proofErr w:type="gramStart"/>
      <w:r w:rsidRPr="006A4CFA">
        <w:rPr>
          <w:color w:val="auto"/>
        </w:rPr>
        <w:t>be terminated</w:t>
      </w:r>
      <w:proofErr w:type="gramEnd"/>
      <w:r w:rsidRPr="006A4CFA">
        <w:rPr>
          <w:color w:val="auto"/>
        </w:rPr>
        <w:t>, modified</w:t>
      </w:r>
      <w:r w:rsidR="0038618F">
        <w:rPr>
          <w:color w:val="auto"/>
        </w:rPr>
        <w:t>,</w:t>
      </w:r>
      <w:r w:rsidRPr="006A4CFA">
        <w:rPr>
          <w:color w:val="auto"/>
        </w:rPr>
        <w:t xml:space="preserve"> or amended only by an instrument in writing signed by the </w:t>
      </w:r>
      <w:r w:rsidR="0038618F">
        <w:rPr>
          <w:color w:val="auto"/>
        </w:rPr>
        <w:t>P</w:t>
      </w:r>
      <w:r w:rsidRPr="006A4CFA">
        <w:rPr>
          <w:color w:val="auto"/>
        </w:rPr>
        <w:t>arties or their respective successors, successors-in-title</w:t>
      </w:r>
      <w:r w:rsidR="0038618F">
        <w:rPr>
          <w:color w:val="auto"/>
        </w:rPr>
        <w:t>,</w:t>
      </w:r>
      <w:r w:rsidRPr="006A4CFA">
        <w:rPr>
          <w:color w:val="auto"/>
        </w:rPr>
        <w:t xml:space="preserve"> and</w:t>
      </w:r>
      <w:r w:rsidR="0038618F">
        <w:rPr>
          <w:color w:val="auto"/>
        </w:rPr>
        <w:t>/or</w:t>
      </w:r>
      <w:r w:rsidRPr="006A4CFA">
        <w:rPr>
          <w:color w:val="auto"/>
        </w:rPr>
        <w:t xml:space="preserve"> assigns</w:t>
      </w:r>
      <w:r w:rsidR="00C610F1">
        <w:rPr>
          <w:color w:val="auto"/>
        </w:rPr>
        <w:t>, and duly recorded at the Registry</w:t>
      </w:r>
      <w:r w:rsidRPr="006A4CFA">
        <w:rPr>
          <w:color w:val="auto"/>
        </w:rPr>
        <w:t>. Any such termination, modification</w:t>
      </w:r>
      <w:r w:rsidR="0038618F">
        <w:rPr>
          <w:color w:val="auto"/>
        </w:rPr>
        <w:t xml:space="preserve">, </w:t>
      </w:r>
      <w:r w:rsidRPr="006A4CFA">
        <w:rPr>
          <w:color w:val="auto"/>
        </w:rPr>
        <w:t xml:space="preserve">or amendment shall </w:t>
      </w:r>
      <w:proofErr w:type="gramStart"/>
      <w:r w:rsidRPr="006A4CFA">
        <w:rPr>
          <w:color w:val="auto"/>
        </w:rPr>
        <w:t>be recorded</w:t>
      </w:r>
      <w:proofErr w:type="gramEnd"/>
      <w:r w:rsidRPr="006A4CFA">
        <w:rPr>
          <w:color w:val="auto"/>
        </w:rPr>
        <w:t xml:space="preserve"> in the Registry at the sole cost and expense of the party seeking such amendment. If any provision of this Agreement is held to be invalid or illegal by any court of competent </w:t>
      </w:r>
      <w:proofErr w:type="gramStart"/>
      <w:r w:rsidRPr="006A4CFA">
        <w:rPr>
          <w:color w:val="auto"/>
        </w:rPr>
        <w:t>jurisdiction</w:t>
      </w:r>
      <w:proofErr w:type="gramEnd"/>
      <w:r w:rsidRPr="006A4CFA">
        <w:rPr>
          <w:color w:val="auto"/>
        </w:rPr>
        <w:t xml:space="preserve">, the invalidity or illegality of such provision shall not affect the legality of any remaining provisions of this Agreement and all r maining provisions of this Agreement shall remain in full force and effect. </w:t>
      </w:r>
    </w:p>
    <w:p w14:paraId="7F50B353" w14:textId="6029CADC" w:rsidR="00FE5430" w:rsidRDefault="0038618F" w:rsidP="00BA6129">
      <w:pPr>
        <w:numPr>
          <w:ilvl w:val="0"/>
          <w:numId w:val="2"/>
        </w:numPr>
        <w:spacing w:before="240" w:after="0" w:line="240" w:lineRule="auto"/>
        <w:ind w:left="720" w:right="40" w:hanging="741"/>
        <w:rPr>
          <w:color w:val="auto"/>
        </w:rPr>
      </w:pPr>
      <w:r>
        <w:rPr>
          <w:b/>
          <w:bCs/>
          <w:color w:val="auto"/>
          <w:u w:val="single" w:color="2A2628"/>
        </w:rPr>
        <w:t>Written N</w:t>
      </w:r>
      <w:r w:rsidR="00697A33" w:rsidRPr="00BA6129">
        <w:rPr>
          <w:b/>
          <w:bCs/>
          <w:color w:val="auto"/>
          <w:u w:val="single" w:color="2A2628"/>
        </w:rPr>
        <w:t>otices.</w:t>
      </w:r>
      <w:r w:rsidR="00697A33" w:rsidRPr="006A4CFA">
        <w:rPr>
          <w:color w:val="auto"/>
        </w:rPr>
        <w:t xml:space="preserve"> All notices (including requests, demands, approvals, or other communications) under this </w:t>
      </w:r>
      <w:r>
        <w:rPr>
          <w:color w:val="auto"/>
        </w:rPr>
        <w:t xml:space="preserve">Agreement </w:t>
      </w:r>
      <w:r w:rsidR="00697A33" w:rsidRPr="006A4CFA">
        <w:rPr>
          <w:color w:val="auto"/>
        </w:rPr>
        <w:t>shall be made in writing and sent by prepaid certified mail with return receipt requested or by a nationally recognized overnight delivery service (</w:t>
      </w:r>
      <w:r w:rsidR="00697A33" w:rsidRPr="0038618F">
        <w:rPr>
          <w:i/>
          <w:iCs/>
          <w:color w:val="auto"/>
        </w:rPr>
        <w:t>e.g.</w:t>
      </w:r>
      <w:r>
        <w:rPr>
          <w:color w:val="auto"/>
        </w:rPr>
        <w:t xml:space="preserve">, </w:t>
      </w:r>
      <w:r w:rsidR="00697A33" w:rsidRPr="006A4CFA">
        <w:rPr>
          <w:color w:val="auto"/>
        </w:rPr>
        <w:t xml:space="preserve">Federal Express, DHL, United Parcel Service) with charges prepaid or charged to the sender's account and sent to the following addresses: </w:t>
      </w:r>
    </w:p>
    <w:p w14:paraId="59D7ED11" w14:textId="32FB7F2A" w:rsidR="00FE5430" w:rsidRPr="006A4CFA" w:rsidRDefault="0038618F" w:rsidP="0038618F">
      <w:pPr>
        <w:spacing w:before="240" w:after="0" w:line="240" w:lineRule="auto"/>
        <w:ind w:left="720" w:right="40" w:firstLine="0"/>
        <w:jc w:val="center"/>
        <w:rPr>
          <w:color w:val="auto"/>
        </w:rPr>
      </w:pPr>
      <w:r w:rsidRPr="0038618F">
        <w:rPr>
          <w:b/>
          <w:bCs/>
          <w:color w:val="auto"/>
          <w:u w:val="single"/>
        </w:rPr>
        <w:t>Grantors</w:t>
      </w:r>
      <w:r>
        <w:rPr>
          <w:b/>
          <w:bCs/>
          <w:color w:val="auto"/>
          <w:u w:val="single"/>
        </w:rPr>
        <w:br/>
      </w:r>
      <w:r w:rsidR="00C610F1">
        <w:rPr>
          <w:color w:val="auto"/>
        </w:rPr>
        <w:t>Nathan A. Mallard and Chelsea A. Mallard</w:t>
      </w:r>
      <w:r w:rsidR="00C610F1">
        <w:rPr>
          <w:color w:val="auto"/>
        </w:rPr>
        <w:br/>
      </w:r>
      <w:r w:rsidR="00C610F1" w:rsidRPr="0031609E">
        <w:rPr>
          <w:bCs/>
          <w:color w:val="auto"/>
        </w:rPr>
        <w:t>3 Blue Heron C</w:t>
      </w:r>
      <w:r w:rsidR="00C610F1">
        <w:rPr>
          <w:bCs/>
          <w:color w:val="auto"/>
        </w:rPr>
        <w:t>ourt</w:t>
      </w:r>
      <w:r w:rsidR="00C610F1">
        <w:rPr>
          <w:bCs/>
          <w:color w:val="auto"/>
        </w:rPr>
        <w:br/>
      </w:r>
      <w:r w:rsidR="00C610F1" w:rsidRPr="0031609E">
        <w:rPr>
          <w:bCs/>
          <w:color w:val="auto"/>
        </w:rPr>
        <w:t xml:space="preserve">East Kingston, </w:t>
      </w:r>
      <w:r w:rsidR="00C610F1">
        <w:rPr>
          <w:bCs/>
          <w:color w:val="auto"/>
        </w:rPr>
        <w:t xml:space="preserve">NH </w:t>
      </w:r>
      <w:r w:rsidR="00C610F1" w:rsidRPr="0031609E">
        <w:rPr>
          <w:bCs/>
          <w:color w:val="auto"/>
        </w:rPr>
        <w:t>03827</w:t>
      </w:r>
    </w:p>
    <w:p w14:paraId="6E6F5673" w14:textId="754A3476" w:rsidR="0038618F" w:rsidRPr="006A4CFA" w:rsidRDefault="0038618F" w:rsidP="0038618F">
      <w:pPr>
        <w:spacing w:before="240" w:after="0" w:line="240" w:lineRule="auto"/>
        <w:ind w:left="720" w:right="40" w:firstLine="0"/>
        <w:jc w:val="center"/>
        <w:rPr>
          <w:color w:val="auto"/>
        </w:rPr>
      </w:pPr>
      <w:r>
        <w:rPr>
          <w:b/>
          <w:bCs/>
          <w:color w:val="auto"/>
          <w:u w:val="single"/>
        </w:rPr>
        <w:t xml:space="preserve">City / </w:t>
      </w:r>
      <w:r w:rsidRPr="0038618F">
        <w:rPr>
          <w:b/>
          <w:bCs/>
          <w:color w:val="auto"/>
          <w:u w:val="single"/>
        </w:rPr>
        <w:t>Grant</w:t>
      </w:r>
      <w:r>
        <w:rPr>
          <w:b/>
          <w:bCs/>
          <w:color w:val="auto"/>
          <w:u w:val="single"/>
        </w:rPr>
        <w:t>ee</w:t>
      </w:r>
      <w:r>
        <w:rPr>
          <w:b/>
          <w:bCs/>
          <w:color w:val="auto"/>
          <w:u w:val="single"/>
        </w:rPr>
        <w:br/>
      </w:r>
      <w:r w:rsidR="00C610F1">
        <w:rPr>
          <w:color w:val="auto"/>
        </w:rPr>
        <w:t>Amesbury Conservation Commission</w:t>
      </w:r>
      <w:r w:rsidR="00C610F1">
        <w:rPr>
          <w:color w:val="auto"/>
        </w:rPr>
        <w:br/>
        <w:t>62 Friend Street</w:t>
      </w:r>
      <w:r w:rsidR="00C610F1">
        <w:rPr>
          <w:color w:val="auto"/>
        </w:rPr>
        <w:br/>
        <w:t xml:space="preserve">Amesbury, MA </w:t>
      </w:r>
      <w:r w:rsidR="00C610F1">
        <w:rPr>
          <w:color w:val="auto"/>
        </w:rPr>
        <w:t>01913</w:t>
      </w:r>
    </w:p>
    <w:p w14:paraId="4BAE78A5" w14:textId="3CEB0448" w:rsidR="00FE5430" w:rsidRPr="006A4CFA" w:rsidRDefault="00697A33" w:rsidP="00BA6129">
      <w:pPr>
        <w:spacing w:before="240" w:after="0" w:line="240" w:lineRule="auto"/>
        <w:ind w:left="720" w:right="40" w:firstLine="0"/>
        <w:rPr>
          <w:color w:val="auto"/>
        </w:rPr>
      </w:pPr>
      <w:r w:rsidRPr="00C610F1">
        <w:rPr>
          <w:color w:val="auto"/>
        </w:rPr>
        <w:t xml:space="preserve">All notices shall </w:t>
      </w:r>
      <w:proofErr w:type="gramStart"/>
      <w:r w:rsidRPr="00C610F1">
        <w:rPr>
          <w:color w:val="auto"/>
        </w:rPr>
        <w:t>be deemed</w:t>
      </w:r>
      <w:proofErr w:type="gramEnd"/>
      <w:r w:rsidRPr="00C610F1">
        <w:rPr>
          <w:color w:val="auto"/>
        </w:rPr>
        <w:t xml:space="preserve"> given and effective </w:t>
      </w:r>
      <w:r w:rsidR="0038618F" w:rsidRPr="00C610F1">
        <w:rPr>
          <w:color w:val="auto"/>
        </w:rPr>
        <w:t>up</w:t>
      </w:r>
      <w:r w:rsidRPr="00C610F1">
        <w:rPr>
          <w:color w:val="auto"/>
        </w:rPr>
        <w:t>on delivery if delivery is confirmed by the delivery service. Any correctly addressed notice that is refused, unclaimed, or undeliverable because of an act or omission of the party to be notified shall be considered to be effective, and given, as of the first date that the notice was first refused, unclaimed, or considered undeliverable by the postal authorities or overnight delivery service. Either party may change its address by giving the other party notice of the change in any manner permitted by this Section</w:t>
      </w:r>
      <w:r w:rsidR="0038618F" w:rsidRPr="00C610F1">
        <w:rPr>
          <w:color w:val="auto"/>
        </w:rPr>
        <w:t xml:space="preserve"> </w:t>
      </w:r>
      <w:r w:rsidR="0031609E" w:rsidRPr="00C610F1">
        <w:rPr>
          <w:color w:val="auto"/>
        </w:rPr>
        <w:t>8</w:t>
      </w:r>
      <w:r w:rsidRPr="006A4CFA">
        <w:rPr>
          <w:color w:val="auto"/>
        </w:rPr>
        <w:t>.</w:t>
      </w:r>
    </w:p>
    <w:p w14:paraId="7F57391D" w14:textId="1D2D1ED3" w:rsidR="00FE5430" w:rsidRPr="006A4CFA" w:rsidRDefault="00697A33" w:rsidP="00BA6129">
      <w:pPr>
        <w:numPr>
          <w:ilvl w:val="0"/>
          <w:numId w:val="2"/>
        </w:numPr>
        <w:spacing w:before="240" w:after="0" w:line="240" w:lineRule="auto"/>
        <w:ind w:left="720" w:right="40" w:hanging="741"/>
        <w:rPr>
          <w:color w:val="auto"/>
        </w:rPr>
      </w:pPr>
      <w:r w:rsidRPr="0038618F">
        <w:rPr>
          <w:b/>
          <w:bCs/>
          <w:color w:val="auto"/>
          <w:u w:val="single" w:color="2A2628"/>
        </w:rPr>
        <w:lastRenderedPageBreak/>
        <w:t>Defaults and Remedies.</w:t>
      </w:r>
      <w:r w:rsidRPr="006A4CFA">
        <w:rPr>
          <w:color w:val="auto"/>
        </w:rPr>
        <w:t xml:space="preserve"> The Parties agree that: (</w:t>
      </w:r>
      <w:r w:rsidR="0038618F">
        <w:rPr>
          <w:color w:val="auto"/>
        </w:rPr>
        <w:t>a</w:t>
      </w:r>
      <w:r w:rsidRPr="006A4CFA">
        <w:rPr>
          <w:color w:val="auto"/>
        </w:rPr>
        <w:t xml:space="preserve">) any violation or threatened violation of this Agreement may cause irreparable injury for which </w:t>
      </w:r>
      <w:r w:rsidR="0038618F">
        <w:rPr>
          <w:color w:val="auto"/>
        </w:rPr>
        <w:t xml:space="preserve">the Grantors </w:t>
      </w:r>
      <w:r w:rsidRPr="006A4CFA">
        <w:rPr>
          <w:color w:val="auto"/>
        </w:rPr>
        <w:t xml:space="preserve">and </w:t>
      </w:r>
      <w:r w:rsidR="0038618F">
        <w:rPr>
          <w:color w:val="auto"/>
        </w:rPr>
        <w:t xml:space="preserve">the </w:t>
      </w:r>
      <w:r w:rsidRPr="006A4CFA">
        <w:rPr>
          <w:color w:val="auto"/>
        </w:rPr>
        <w:t xml:space="preserve">City </w:t>
      </w:r>
      <w:r w:rsidR="0038618F">
        <w:rPr>
          <w:color w:val="auto"/>
        </w:rPr>
        <w:t xml:space="preserve">/ Grantee </w:t>
      </w:r>
      <w:r w:rsidRPr="006A4CFA">
        <w:rPr>
          <w:color w:val="auto"/>
        </w:rPr>
        <w:t>would have no adequate remedy at law; and</w:t>
      </w:r>
      <w:r w:rsidR="0038618F">
        <w:rPr>
          <w:color w:val="auto"/>
        </w:rPr>
        <w:t xml:space="preserve">, further, </w:t>
      </w:r>
      <w:r w:rsidRPr="006A4CFA">
        <w:rPr>
          <w:color w:val="auto"/>
        </w:rPr>
        <w:t>(</w:t>
      </w:r>
      <w:r w:rsidR="0038618F">
        <w:rPr>
          <w:color w:val="auto"/>
        </w:rPr>
        <w:t>b</w:t>
      </w:r>
      <w:r w:rsidRPr="006A4CFA">
        <w:rPr>
          <w:color w:val="auto"/>
        </w:rPr>
        <w:t xml:space="preserve">) in the event of any breach of this Agreement, </w:t>
      </w:r>
      <w:r w:rsidR="0038618F">
        <w:rPr>
          <w:color w:val="auto"/>
        </w:rPr>
        <w:t xml:space="preserve">the Grantors </w:t>
      </w:r>
      <w:r w:rsidRPr="006A4CFA">
        <w:rPr>
          <w:color w:val="auto"/>
        </w:rPr>
        <w:t xml:space="preserve">and </w:t>
      </w:r>
      <w:r w:rsidR="0038618F">
        <w:rPr>
          <w:color w:val="auto"/>
        </w:rPr>
        <w:t xml:space="preserve">the </w:t>
      </w:r>
      <w:r w:rsidRPr="006A4CFA">
        <w:rPr>
          <w:color w:val="auto"/>
        </w:rPr>
        <w:t xml:space="preserve">City </w:t>
      </w:r>
      <w:r w:rsidR="0038618F">
        <w:rPr>
          <w:color w:val="auto"/>
        </w:rPr>
        <w:t xml:space="preserve">/ Grantee are </w:t>
      </w:r>
      <w:r w:rsidRPr="006A4CFA">
        <w:rPr>
          <w:color w:val="auto"/>
        </w:rPr>
        <w:t xml:space="preserve">entitled </w:t>
      </w:r>
      <w:r w:rsidR="0038618F">
        <w:rPr>
          <w:color w:val="auto"/>
        </w:rPr>
        <w:t xml:space="preserve">immediately </w:t>
      </w:r>
      <w:r w:rsidRPr="006A4CFA">
        <w:rPr>
          <w:color w:val="auto"/>
        </w:rPr>
        <w:t xml:space="preserve">to seek injunctive relief in addition to any other available rights and remedies. </w:t>
      </w:r>
    </w:p>
    <w:p w14:paraId="5037124F" w14:textId="1A47DCA1" w:rsidR="00FE5430" w:rsidRPr="006A4CFA" w:rsidRDefault="00697A33" w:rsidP="0038618F">
      <w:pPr>
        <w:numPr>
          <w:ilvl w:val="0"/>
          <w:numId w:val="2"/>
        </w:numPr>
        <w:spacing w:before="240" w:after="0" w:line="240" w:lineRule="auto"/>
        <w:ind w:left="720" w:right="40" w:hanging="741"/>
        <w:rPr>
          <w:color w:val="auto"/>
        </w:rPr>
      </w:pPr>
      <w:r w:rsidRPr="0038618F">
        <w:rPr>
          <w:b/>
          <w:bCs/>
          <w:color w:val="auto"/>
          <w:u w:val="single" w:color="2A2628"/>
        </w:rPr>
        <w:t>Due Authority.</w:t>
      </w:r>
      <w:r w:rsidRPr="006A4CFA">
        <w:rPr>
          <w:color w:val="auto"/>
        </w:rPr>
        <w:t xml:space="preserve"> The </w:t>
      </w:r>
      <w:r w:rsidR="0038618F">
        <w:rPr>
          <w:color w:val="auto"/>
        </w:rPr>
        <w:t xml:space="preserve">Parties </w:t>
      </w:r>
      <w:r w:rsidRPr="006A4CFA">
        <w:rPr>
          <w:color w:val="auto"/>
        </w:rPr>
        <w:t xml:space="preserve">represent to each another that the execution and delivery of this Agreement has been duly authorized and that the </w:t>
      </w:r>
      <w:r w:rsidR="0038618F">
        <w:rPr>
          <w:color w:val="auto"/>
        </w:rPr>
        <w:t xml:space="preserve">people </w:t>
      </w:r>
      <w:r w:rsidRPr="006A4CFA">
        <w:rPr>
          <w:color w:val="auto"/>
        </w:rPr>
        <w:t xml:space="preserve">signing on </w:t>
      </w:r>
      <w:r w:rsidR="0038618F">
        <w:rPr>
          <w:color w:val="auto"/>
        </w:rPr>
        <w:t xml:space="preserve">their </w:t>
      </w:r>
      <w:r w:rsidRPr="006A4CFA">
        <w:rPr>
          <w:color w:val="auto"/>
        </w:rPr>
        <w:t xml:space="preserve">behalf </w:t>
      </w:r>
      <w:r w:rsidR="0038618F">
        <w:rPr>
          <w:color w:val="auto"/>
        </w:rPr>
        <w:t xml:space="preserve">have </w:t>
      </w:r>
      <w:r w:rsidRPr="006A4CFA">
        <w:rPr>
          <w:color w:val="auto"/>
        </w:rPr>
        <w:t>all requisite authority to do so, and that this Agreement is a legal, valid and binding obligation of the applicable party, enforceable against such party in</w:t>
      </w:r>
      <w:r w:rsidRPr="006A4CFA">
        <w:rPr>
          <w:b/>
          <w:color w:val="auto"/>
        </w:rPr>
        <w:t xml:space="preserve"> </w:t>
      </w:r>
      <w:r w:rsidRPr="006A4CFA">
        <w:rPr>
          <w:color w:val="auto"/>
        </w:rPr>
        <w:t xml:space="preserve">accordance with its terms. </w:t>
      </w:r>
    </w:p>
    <w:p w14:paraId="2DFD1A9A" w14:textId="5F731C4D" w:rsidR="00FE5430" w:rsidRPr="006A4CFA" w:rsidRDefault="00697A33" w:rsidP="0038618F">
      <w:pPr>
        <w:numPr>
          <w:ilvl w:val="0"/>
          <w:numId w:val="2"/>
        </w:numPr>
        <w:spacing w:before="240" w:after="0" w:line="240" w:lineRule="auto"/>
        <w:ind w:left="720" w:right="40" w:hanging="741"/>
        <w:rPr>
          <w:color w:val="auto"/>
        </w:rPr>
      </w:pPr>
      <w:r w:rsidRPr="0038618F">
        <w:rPr>
          <w:b/>
          <w:bCs/>
          <w:color w:val="auto"/>
          <w:u w:val="single" w:color="2A2628"/>
        </w:rPr>
        <w:t>Governing Law.</w:t>
      </w:r>
      <w:r w:rsidRPr="0038618F">
        <w:rPr>
          <w:b/>
          <w:bCs/>
          <w:color w:val="auto"/>
        </w:rPr>
        <w:t xml:space="preserve"> </w:t>
      </w:r>
      <w:r w:rsidRPr="006A4CFA">
        <w:rPr>
          <w:color w:val="auto"/>
        </w:rPr>
        <w:t xml:space="preserve">The rights and easements granted herein shall </w:t>
      </w:r>
      <w:proofErr w:type="gramStart"/>
      <w:r w:rsidRPr="006A4CFA">
        <w:rPr>
          <w:color w:val="auto"/>
        </w:rPr>
        <w:t>be construed</w:t>
      </w:r>
      <w:proofErr w:type="gramEnd"/>
      <w:r w:rsidRPr="006A4CFA">
        <w:rPr>
          <w:color w:val="auto"/>
        </w:rPr>
        <w:t xml:space="preserve"> and·enforced by and in accordance with the laws of </w:t>
      </w:r>
      <w:r w:rsidR="0038618F">
        <w:rPr>
          <w:color w:val="auto"/>
        </w:rPr>
        <w:t>t</w:t>
      </w:r>
      <w:r w:rsidRPr="006A4CFA">
        <w:rPr>
          <w:color w:val="auto"/>
        </w:rPr>
        <w:t>he Commonwealth of</w:t>
      </w:r>
      <w:r w:rsidR="006B0777" w:rsidRPr="006A4CFA">
        <w:rPr>
          <w:color w:val="auto"/>
        </w:rPr>
        <w:t xml:space="preserve"> </w:t>
      </w:r>
      <w:r w:rsidRPr="006A4CFA">
        <w:rPr>
          <w:color w:val="auto"/>
        </w:rPr>
        <w:t>Massachusetts without regard to its conflict of laws provisions.</w:t>
      </w:r>
    </w:p>
    <w:p w14:paraId="61F244CF" w14:textId="03A38510" w:rsidR="00FE5430" w:rsidRPr="006A4CFA" w:rsidRDefault="00697A33" w:rsidP="0038618F">
      <w:pPr>
        <w:numPr>
          <w:ilvl w:val="0"/>
          <w:numId w:val="2"/>
        </w:numPr>
        <w:spacing w:before="240" w:after="0" w:line="240" w:lineRule="auto"/>
        <w:ind w:left="720" w:right="40" w:hanging="741"/>
        <w:rPr>
          <w:color w:val="auto"/>
        </w:rPr>
      </w:pPr>
      <w:r w:rsidRPr="0038618F">
        <w:rPr>
          <w:b/>
          <w:bCs/>
          <w:color w:val="auto"/>
          <w:u w:val="single" w:color="2A2628"/>
        </w:rPr>
        <w:t>Runs with the Land.</w:t>
      </w:r>
      <w:r w:rsidRPr="006A4CFA">
        <w:rPr>
          <w:color w:val="auto"/>
        </w:rPr>
        <w:t xml:space="preserve"> This Agreement and the rights, obligations and easements granted herein shall: (</w:t>
      </w:r>
      <w:r w:rsidR="0038618F">
        <w:rPr>
          <w:color w:val="auto"/>
        </w:rPr>
        <w:t>a</w:t>
      </w:r>
      <w:r w:rsidRPr="006A4CFA">
        <w:rPr>
          <w:color w:val="auto"/>
        </w:rPr>
        <w:t>) be effective upon recording; (</w:t>
      </w:r>
      <w:r w:rsidR="0038618F">
        <w:rPr>
          <w:color w:val="auto"/>
        </w:rPr>
        <w:t>b</w:t>
      </w:r>
      <w:r w:rsidRPr="006A4CFA">
        <w:rPr>
          <w:color w:val="auto"/>
        </w:rPr>
        <w:t>) run with the land; (</w:t>
      </w:r>
      <w:r w:rsidR="0038618F">
        <w:rPr>
          <w:color w:val="auto"/>
        </w:rPr>
        <w:t xml:space="preserve">c) </w:t>
      </w:r>
      <w:r w:rsidRPr="006A4CFA">
        <w:rPr>
          <w:color w:val="auto"/>
        </w:rPr>
        <w:t xml:space="preserve">inure to and bind the </w:t>
      </w:r>
      <w:r w:rsidR="0038618F">
        <w:rPr>
          <w:color w:val="auto"/>
        </w:rPr>
        <w:t xml:space="preserve">Parties </w:t>
      </w:r>
      <w:r w:rsidRPr="006A4CFA">
        <w:rPr>
          <w:color w:val="auto"/>
        </w:rPr>
        <w:t>and their respective successors, successors-in-title, and assigns; (</w:t>
      </w:r>
      <w:r w:rsidR="0038618F">
        <w:rPr>
          <w:color w:val="auto"/>
        </w:rPr>
        <w:t>d</w:t>
      </w:r>
      <w:r w:rsidRPr="006A4CFA">
        <w:rPr>
          <w:color w:val="auto"/>
        </w:rPr>
        <w:t>) remain in full force and effect; and (</w:t>
      </w:r>
      <w:r w:rsidR="0038618F">
        <w:rPr>
          <w:color w:val="auto"/>
        </w:rPr>
        <w:t>e</w:t>
      </w:r>
      <w:r w:rsidRPr="006A4CFA">
        <w:rPr>
          <w:color w:val="auto"/>
        </w:rPr>
        <w:t xml:space="preserve">) be unaffected by any change in ownership of the </w:t>
      </w:r>
      <w:r w:rsidR="006032E0">
        <w:rPr>
          <w:color w:val="auto"/>
        </w:rPr>
        <w:t>Mallard Parcel</w:t>
      </w:r>
      <w:r w:rsidRPr="006A4CFA">
        <w:rPr>
          <w:color w:val="auto"/>
        </w:rPr>
        <w:t xml:space="preserve"> </w:t>
      </w:r>
      <w:r w:rsidR="0038618F">
        <w:rPr>
          <w:color w:val="auto"/>
        </w:rPr>
        <w:t>as a whole, n</w:t>
      </w:r>
      <w:r w:rsidRPr="006A4CFA">
        <w:rPr>
          <w:color w:val="auto"/>
        </w:rPr>
        <w:t xml:space="preserve">or </w:t>
      </w:r>
      <w:r w:rsidR="0038618F">
        <w:rPr>
          <w:color w:val="auto"/>
        </w:rPr>
        <w:t xml:space="preserve">of </w:t>
      </w:r>
      <w:r w:rsidRPr="006A4CFA">
        <w:rPr>
          <w:color w:val="auto"/>
        </w:rPr>
        <w:t xml:space="preserve">the Easement Area. </w:t>
      </w:r>
    </w:p>
    <w:p w14:paraId="5CE627C4" w14:textId="68A1E8A9" w:rsidR="00FE5430" w:rsidRPr="006A4CFA" w:rsidRDefault="00697A33" w:rsidP="0038618F">
      <w:pPr>
        <w:numPr>
          <w:ilvl w:val="0"/>
          <w:numId w:val="2"/>
        </w:numPr>
        <w:spacing w:before="240" w:after="0" w:line="240" w:lineRule="auto"/>
        <w:ind w:left="720" w:right="40" w:hanging="741"/>
        <w:rPr>
          <w:color w:val="auto"/>
        </w:rPr>
      </w:pPr>
      <w:r w:rsidRPr="0038618F">
        <w:rPr>
          <w:b/>
          <w:color w:val="auto"/>
          <w:u w:val="single" w:color="2A2626"/>
        </w:rPr>
        <w:t>Recording</w:t>
      </w:r>
      <w:r w:rsidR="0038618F" w:rsidRPr="0038618F">
        <w:rPr>
          <w:b/>
          <w:color w:val="auto"/>
          <w:u w:val="single" w:color="2A2626"/>
        </w:rPr>
        <w:t xml:space="preserve"> </w:t>
      </w:r>
      <w:r w:rsidRPr="0038618F">
        <w:rPr>
          <w:b/>
          <w:color w:val="auto"/>
          <w:u w:val="single" w:color="2A2626"/>
        </w:rPr>
        <w:t xml:space="preserve">of </w:t>
      </w:r>
      <w:r w:rsidR="0038618F">
        <w:rPr>
          <w:b/>
          <w:color w:val="auto"/>
          <w:u w:val="single" w:color="2A2626"/>
        </w:rPr>
        <w:t xml:space="preserve">This </w:t>
      </w:r>
      <w:r w:rsidR="00595576" w:rsidRPr="0038618F">
        <w:rPr>
          <w:b/>
          <w:color w:val="auto"/>
          <w:u w:val="single" w:color="2A2626"/>
        </w:rPr>
        <w:t>Agreement</w:t>
      </w:r>
      <w:r w:rsidRPr="0038618F">
        <w:rPr>
          <w:b/>
          <w:color w:val="auto"/>
          <w:u w:val="single" w:color="2A2626"/>
        </w:rPr>
        <w:t>.</w:t>
      </w:r>
      <w:r w:rsidRPr="006A4CFA">
        <w:rPr>
          <w:color w:val="auto"/>
        </w:rPr>
        <w:t xml:space="preserve"> </w:t>
      </w:r>
      <w:r w:rsidR="00595576" w:rsidRPr="006A4CFA">
        <w:rPr>
          <w:color w:val="auto"/>
        </w:rPr>
        <w:t>Grantors</w:t>
      </w:r>
      <w:r w:rsidRPr="006A4CFA">
        <w:rPr>
          <w:color w:val="auto"/>
        </w:rPr>
        <w:t xml:space="preserve">, at </w:t>
      </w:r>
      <w:r w:rsidR="00595576" w:rsidRPr="006A4CFA">
        <w:rPr>
          <w:color w:val="auto"/>
        </w:rPr>
        <w:t xml:space="preserve">their </w:t>
      </w:r>
      <w:r w:rsidRPr="006A4CFA">
        <w:rPr>
          <w:color w:val="auto"/>
        </w:rPr>
        <w:t xml:space="preserve">sole expense, shall file this Agreement with the </w:t>
      </w:r>
      <w:r w:rsidR="00595576" w:rsidRPr="006A4CFA">
        <w:rPr>
          <w:color w:val="auto"/>
        </w:rPr>
        <w:t xml:space="preserve">Essex South </w:t>
      </w:r>
      <w:r w:rsidRPr="006A4CFA">
        <w:rPr>
          <w:color w:val="auto"/>
        </w:rPr>
        <w:t xml:space="preserve">Registry of Deeds, within fifteen (15) days following the execution of this Agreement. </w:t>
      </w:r>
    </w:p>
    <w:p w14:paraId="3831D661" w14:textId="77777777" w:rsidR="00C610F1" w:rsidRDefault="00697A33" w:rsidP="00C610F1">
      <w:pPr>
        <w:pStyle w:val="Heading2"/>
        <w:spacing w:before="240" w:after="0" w:line="240" w:lineRule="auto"/>
        <w:ind w:left="0" w:right="1231"/>
        <w:rPr>
          <w:color w:val="auto"/>
        </w:rPr>
      </w:pPr>
      <w:r w:rsidRPr="006A4CFA">
        <w:rPr>
          <w:color w:val="auto"/>
        </w:rPr>
        <w:t>[</w:t>
      </w:r>
      <w:r w:rsidR="00C610F1" w:rsidRPr="00C610F1">
        <w:rPr>
          <w:i/>
          <w:iCs/>
          <w:color w:val="auto"/>
        </w:rPr>
        <w:t xml:space="preserve">The remainder of this page </w:t>
      </w:r>
      <w:proofErr w:type="gramStart"/>
      <w:r w:rsidR="00C610F1" w:rsidRPr="00C610F1">
        <w:rPr>
          <w:i/>
          <w:iCs/>
          <w:color w:val="auto"/>
        </w:rPr>
        <w:t>is left</w:t>
      </w:r>
      <w:proofErr w:type="gramEnd"/>
      <w:r w:rsidR="00C610F1" w:rsidRPr="00C610F1">
        <w:rPr>
          <w:i/>
          <w:iCs/>
          <w:color w:val="auto"/>
        </w:rPr>
        <w:t xml:space="preserve"> blank intentionally.</w:t>
      </w:r>
      <w:r w:rsidR="00C610F1">
        <w:rPr>
          <w:color w:val="auto"/>
        </w:rPr>
        <w:br/>
      </w:r>
      <w:r w:rsidRPr="0038618F">
        <w:rPr>
          <w:i/>
          <w:iCs/>
          <w:color w:val="auto"/>
        </w:rPr>
        <w:t xml:space="preserve">Signatures </w:t>
      </w:r>
      <w:r w:rsidR="00C610F1">
        <w:rPr>
          <w:i/>
          <w:iCs/>
          <w:color w:val="auto"/>
        </w:rPr>
        <w:t xml:space="preserve">appear </w:t>
      </w:r>
      <w:r w:rsidRPr="0038618F">
        <w:rPr>
          <w:i/>
          <w:iCs/>
          <w:color w:val="auto"/>
        </w:rPr>
        <w:t xml:space="preserve">on </w:t>
      </w:r>
      <w:r w:rsidR="00C610F1">
        <w:rPr>
          <w:i/>
          <w:iCs/>
          <w:color w:val="auto"/>
        </w:rPr>
        <w:t>f</w:t>
      </w:r>
      <w:r w:rsidRPr="0038618F">
        <w:rPr>
          <w:i/>
          <w:iCs/>
          <w:color w:val="auto"/>
        </w:rPr>
        <w:t xml:space="preserve">ollowing </w:t>
      </w:r>
      <w:r w:rsidR="00C610F1">
        <w:rPr>
          <w:i/>
          <w:iCs/>
          <w:color w:val="auto"/>
        </w:rPr>
        <w:t>p</w:t>
      </w:r>
      <w:r w:rsidRPr="0038618F">
        <w:rPr>
          <w:i/>
          <w:iCs/>
          <w:color w:val="auto"/>
        </w:rPr>
        <w:t>age</w:t>
      </w:r>
      <w:r w:rsidR="00C610F1">
        <w:rPr>
          <w:i/>
          <w:iCs/>
          <w:color w:val="auto"/>
        </w:rPr>
        <w:t>s</w:t>
      </w:r>
      <w:r w:rsidRPr="006A4CFA">
        <w:rPr>
          <w:color w:val="auto"/>
        </w:rPr>
        <w:t>.]</w:t>
      </w:r>
    </w:p>
    <w:p w14:paraId="025646B7" w14:textId="77777777" w:rsidR="00C610F1" w:rsidRDefault="00C610F1" w:rsidP="00C610F1">
      <w:pPr>
        <w:pStyle w:val="Heading2"/>
        <w:spacing w:before="240" w:after="0" w:line="240" w:lineRule="auto"/>
        <w:ind w:left="0" w:right="1231"/>
        <w:rPr>
          <w:color w:val="auto"/>
        </w:rPr>
        <w:sectPr w:rsidR="00C610F1" w:rsidSect="00893CF6">
          <w:footerReference w:type="even" r:id="rId7"/>
          <w:footerReference w:type="default" r:id="rId8"/>
          <w:footerReference w:type="first" r:id="rId9"/>
          <w:pgSz w:w="12240" w:h="15840"/>
          <w:pgMar w:top="1440" w:right="1440" w:bottom="1440" w:left="1440" w:header="720" w:footer="720" w:gutter="0"/>
          <w:cols w:space="720"/>
          <w:titlePg/>
          <w:docGrid w:linePitch="326"/>
        </w:sectPr>
      </w:pPr>
    </w:p>
    <w:p w14:paraId="1F9FEA61" w14:textId="0BF0D572" w:rsidR="00FE5430" w:rsidRDefault="00697A33" w:rsidP="00595576">
      <w:pPr>
        <w:spacing w:before="240" w:after="0" w:line="240" w:lineRule="auto"/>
        <w:ind w:left="0" w:right="134" w:firstLine="692"/>
        <w:rPr>
          <w:color w:val="auto"/>
        </w:rPr>
      </w:pPr>
      <w:r w:rsidRPr="006A4CFA">
        <w:rPr>
          <w:color w:val="auto"/>
        </w:rPr>
        <w:lastRenderedPageBreak/>
        <w:t>IN WITNESS WHEREOF, the undersigned has executed this Agreement under seal, with the intent that it be a sealed instrument, as of the date set forth above.</w:t>
      </w:r>
    </w:p>
    <w:p w14:paraId="5C1E5C58" w14:textId="019052DA" w:rsidR="00BA6129" w:rsidRPr="00BA6129" w:rsidRDefault="00BA6129" w:rsidP="006A4CFA">
      <w:pPr>
        <w:spacing w:before="240" w:after="0" w:line="240" w:lineRule="auto"/>
        <w:ind w:left="5040" w:firstLine="0"/>
        <w:jc w:val="left"/>
        <w:rPr>
          <w:b/>
          <w:bCs/>
          <w:caps/>
          <w:color w:val="auto"/>
          <w:u w:val="single"/>
        </w:rPr>
      </w:pPr>
      <w:r w:rsidRPr="00BA6129">
        <w:rPr>
          <w:b/>
          <w:bCs/>
          <w:caps/>
          <w:color w:val="auto"/>
          <w:u w:val="single"/>
        </w:rPr>
        <w:t>GRANTORS</w:t>
      </w:r>
    </w:p>
    <w:p w14:paraId="3B1B780D" w14:textId="10B1A0CB" w:rsidR="006A4CFA" w:rsidRPr="006A4CFA" w:rsidRDefault="006A4CFA" w:rsidP="006A4CFA">
      <w:pPr>
        <w:spacing w:before="240" w:after="0" w:line="240" w:lineRule="auto"/>
        <w:ind w:left="5040" w:firstLine="0"/>
        <w:jc w:val="left"/>
        <w:rPr>
          <w:b/>
          <w:bCs/>
          <w:caps/>
          <w:color w:val="auto"/>
        </w:rPr>
      </w:pPr>
      <w:r>
        <w:rPr>
          <w:b/>
          <w:bCs/>
          <w:caps/>
          <w:color w:val="auto"/>
        </w:rPr>
        <w:t xml:space="preserve">Nathan </w:t>
      </w:r>
      <w:r w:rsidR="00C610F1">
        <w:rPr>
          <w:b/>
          <w:bCs/>
          <w:caps/>
          <w:color w:val="auto"/>
        </w:rPr>
        <w:t xml:space="preserve">A. Mallard </w:t>
      </w:r>
      <w:r>
        <w:rPr>
          <w:b/>
          <w:bCs/>
          <w:caps/>
          <w:color w:val="auto"/>
        </w:rPr>
        <w:t xml:space="preserve">and </w:t>
      </w:r>
      <w:r w:rsidR="00C610F1">
        <w:rPr>
          <w:b/>
          <w:bCs/>
          <w:caps/>
          <w:color w:val="auto"/>
        </w:rPr>
        <w:t>Chelsea A. Mallard</w:t>
      </w:r>
      <w:r w:rsidRPr="006A4CFA">
        <w:rPr>
          <w:b/>
          <w:bCs/>
          <w:color w:val="auto"/>
        </w:rPr>
        <w:t xml:space="preserve">, </w:t>
      </w:r>
      <w:proofErr w:type="gramStart"/>
      <w:r w:rsidR="00C610F1">
        <w:rPr>
          <w:b/>
          <w:bCs/>
          <w:color w:val="auto"/>
        </w:rPr>
        <w:t>married</w:t>
      </w:r>
      <w:proofErr w:type="gramEnd"/>
    </w:p>
    <w:p w14:paraId="27D96C5B" w14:textId="77777777" w:rsidR="006A4CFA" w:rsidRDefault="006A4CFA" w:rsidP="006A4CFA">
      <w:pPr>
        <w:spacing w:before="240" w:after="0" w:line="240" w:lineRule="auto"/>
        <w:ind w:left="5040" w:firstLine="0"/>
        <w:rPr>
          <w:color w:val="auto"/>
        </w:rPr>
      </w:pPr>
    </w:p>
    <w:p w14:paraId="5B1EAC88" w14:textId="09D5807C" w:rsidR="006A4CFA" w:rsidRPr="006A4CFA" w:rsidRDefault="006A4CFA" w:rsidP="006A4CFA">
      <w:pPr>
        <w:tabs>
          <w:tab w:val="right" w:pos="9360"/>
        </w:tabs>
        <w:spacing w:before="240" w:after="0" w:line="240" w:lineRule="auto"/>
        <w:ind w:left="5040" w:firstLine="0"/>
        <w:rPr>
          <w:color w:val="auto"/>
        </w:rPr>
      </w:pPr>
      <w:r w:rsidRPr="006A4CFA">
        <w:rPr>
          <w:color w:val="auto"/>
        </w:rPr>
        <w:t xml:space="preserve">By: </w:t>
      </w:r>
      <w:r w:rsidRPr="006A4CFA">
        <w:rPr>
          <w:color w:val="auto"/>
          <w:u w:val="single" w:color="292527"/>
        </w:rPr>
        <w:t xml:space="preserve"> </w:t>
      </w:r>
      <w:r w:rsidRPr="006A4CFA">
        <w:rPr>
          <w:color w:val="auto"/>
          <w:u w:val="single" w:color="292527"/>
        </w:rPr>
        <w:tab/>
      </w:r>
      <w:r>
        <w:rPr>
          <w:color w:val="auto"/>
          <w:u w:val="single" w:color="292527"/>
        </w:rPr>
        <w:br/>
      </w:r>
      <w:r>
        <w:rPr>
          <w:color w:val="auto"/>
        </w:rPr>
        <w:t xml:space="preserve">      Nathan </w:t>
      </w:r>
      <w:r w:rsidR="00C610F1">
        <w:rPr>
          <w:color w:val="auto"/>
        </w:rPr>
        <w:t>A</w:t>
      </w:r>
      <w:r>
        <w:rPr>
          <w:color w:val="auto"/>
        </w:rPr>
        <w:t>. Mallard</w:t>
      </w:r>
    </w:p>
    <w:p w14:paraId="40E3B13A" w14:textId="738E9FFE" w:rsidR="006A4CFA" w:rsidRPr="006A4CFA" w:rsidRDefault="006A4CFA" w:rsidP="006A4CFA">
      <w:pPr>
        <w:tabs>
          <w:tab w:val="right" w:pos="9360"/>
        </w:tabs>
        <w:spacing w:before="240" w:after="0" w:line="240" w:lineRule="auto"/>
        <w:ind w:left="5040" w:firstLine="0"/>
        <w:rPr>
          <w:color w:val="auto"/>
        </w:rPr>
      </w:pPr>
      <w:r w:rsidRPr="006A4CFA">
        <w:rPr>
          <w:color w:val="auto"/>
        </w:rPr>
        <w:t xml:space="preserve">By: </w:t>
      </w:r>
      <w:r w:rsidRPr="006A4CFA">
        <w:rPr>
          <w:color w:val="auto"/>
          <w:u w:val="single" w:color="292527"/>
        </w:rPr>
        <w:t xml:space="preserve"> </w:t>
      </w:r>
      <w:r w:rsidRPr="006A4CFA">
        <w:rPr>
          <w:color w:val="auto"/>
          <w:u w:val="single" w:color="292527"/>
        </w:rPr>
        <w:tab/>
      </w:r>
      <w:r>
        <w:rPr>
          <w:color w:val="auto"/>
          <w:u w:val="single" w:color="292527"/>
        </w:rPr>
        <w:br/>
      </w:r>
      <w:r>
        <w:rPr>
          <w:color w:val="auto"/>
        </w:rPr>
        <w:t xml:space="preserve">      Chelsea </w:t>
      </w:r>
      <w:r w:rsidR="00C610F1">
        <w:rPr>
          <w:color w:val="auto"/>
        </w:rPr>
        <w:t>A</w:t>
      </w:r>
      <w:r>
        <w:rPr>
          <w:color w:val="auto"/>
        </w:rPr>
        <w:t>. Mallard</w:t>
      </w:r>
    </w:p>
    <w:p w14:paraId="27E19ECB" w14:textId="77777777" w:rsidR="006A4CFA" w:rsidRDefault="006A4CFA" w:rsidP="006B0777">
      <w:pPr>
        <w:spacing w:before="240" w:after="0" w:line="240" w:lineRule="auto"/>
        <w:ind w:left="965" w:firstLine="0"/>
        <w:jc w:val="center"/>
        <w:rPr>
          <w:b/>
          <w:color w:val="auto"/>
          <w:u w:val="single" w:color="2A2626"/>
        </w:rPr>
      </w:pPr>
    </w:p>
    <w:p w14:paraId="1252A57B" w14:textId="77777777" w:rsidR="00C610F1" w:rsidRDefault="00C610F1">
      <w:pPr>
        <w:spacing w:after="160" w:line="278" w:lineRule="auto"/>
        <w:ind w:left="0" w:firstLine="0"/>
        <w:jc w:val="left"/>
        <w:rPr>
          <w:color w:val="auto"/>
        </w:rPr>
        <w:sectPr w:rsidR="00C610F1" w:rsidSect="00893CF6">
          <w:pgSz w:w="12240" w:h="15840"/>
          <w:pgMar w:top="1440" w:right="1440" w:bottom="1440" w:left="1440" w:header="720" w:footer="720" w:gutter="0"/>
          <w:cols w:space="720"/>
          <w:titlePg/>
          <w:docGrid w:linePitch="326"/>
        </w:sectPr>
      </w:pPr>
    </w:p>
    <w:p w14:paraId="5C42ECC8" w14:textId="2CE88EBE" w:rsidR="00FE5430" w:rsidRPr="006A4CFA" w:rsidRDefault="00697A33" w:rsidP="00595576">
      <w:pPr>
        <w:spacing w:before="240" w:after="0" w:line="240" w:lineRule="auto"/>
        <w:ind w:left="0" w:right="103" w:firstLine="704"/>
        <w:rPr>
          <w:color w:val="auto"/>
        </w:rPr>
      </w:pPr>
      <w:r w:rsidRPr="006A4CFA">
        <w:rPr>
          <w:color w:val="auto"/>
        </w:rPr>
        <w:lastRenderedPageBreak/>
        <w:t xml:space="preserve">IN WITNESS WHEREOF, the undersigned has executed this Agreement under seal, with the intent that it be a sealed instrument, as of the date set forth above. </w:t>
      </w:r>
    </w:p>
    <w:p w14:paraId="29F1D15C" w14:textId="7C367A98" w:rsidR="00BA6129" w:rsidRPr="00BA6129" w:rsidRDefault="00BA6129" w:rsidP="006A4CFA">
      <w:pPr>
        <w:spacing w:before="240" w:after="0" w:line="240" w:lineRule="auto"/>
        <w:ind w:left="5040" w:firstLine="0"/>
        <w:jc w:val="left"/>
        <w:rPr>
          <w:b/>
          <w:bCs/>
          <w:caps/>
          <w:color w:val="auto"/>
          <w:u w:val="single"/>
        </w:rPr>
      </w:pPr>
      <w:r w:rsidRPr="00BA6129">
        <w:rPr>
          <w:b/>
          <w:bCs/>
          <w:caps/>
          <w:color w:val="auto"/>
          <w:u w:val="single"/>
        </w:rPr>
        <w:t>GRANTEES</w:t>
      </w:r>
    </w:p>
    <w:p w14:paraId="60AD9A8E" w14:textId="18C71EB5" w:rsidR="006A4CFA" w:rsidRPr="006A4CFA" w:rsidRDefault="006A4CFA" w:rsidP="006A4CFA">
      <w:pPr>
        <w:spacing w:before="240" w:after="0" w:line="240" w:lineRule="auto"/>
        <w:ind w:left="5040" w:firstLine="0"/>
        <w:jc w:val="left"/>
        <w:rPr>
          <w:b/>
          <w:bCs/>
          <w:caps/>
          <w:color w:val="auto"/>
        </w:rPr>
      </w:pPr>
      <w:r w:rsidRPr="006A4CFA">
        <w:rPr>
          <w:b/>
          <w:bCs/>
          <w:caps/>
          <w:color w:val="auto"/>
        </w:rPr>
        <w:t>City of Amesbury</w:t>
      </w:r>
      <w:r w:rsidRPr="006A4CFA">
        <w:rPr>
          <w:b/>
          <w:bCs/>
          <w:color w:val="auto"/>
        </w:rPr>
        <w:t>, a Massachusetts municipal corporation</w:t>
      </w:r>
    </w:p>
    <w:p w14:paraId="043A624D" w14:textId="77777777" w:rsidR="006A4CFA" w:rsidRDefault="006A4CFA" w:rsidP="006A4CFA">
      <w:pPr>
        <w:spacing w:before="240" w:after="0" w:line="240" w:lineRule="auto"/>
        <w:ind w:left="5040" w:firstLine="0"/>
        <w:rPr>
          <w:color w:val="auto"/>
        </w:rPr>
      </w:pPr>
    </w:p>
    <w:p w14:paraId="74B1AA4F" w14:textId="65D8F5B7" w:rsidR="00FE5430" w:rsidRPr="006A4CFA" w:rsidRDefault="00697A33" w:rsidP="006A4CFA">
      <w:pPr>
        <w:tabs>
          <w:tab w:val="right" w:pos="9360"/>
        </w:tabs>
        <w:spacing w:before="240" w:after="0" w:line="240" w:lineRule="auto"/>
        <w:ind w:left="5040" w:firstLine="0"/>
        <w:rPr>
          <w:color w:val="auto"/>
        </w:rPr>
      </w:pPr>
      <w:r w:rsidRPr="006A4CFA">
        <w:rPr>
          <w:color w:val="auto"/>
        </w:rPr>
        <w:t xml:space="preserve">By: </w:t>
      </w:r>
      <w:r w:rsidRPr="006A4CFA">
        <w:rPr>
          <w:color w:val="auto"/>
          <w:u w:val="single" w:color="292527"/>
        </w:rPr>
        <w:t xml:space="preserve"> </w:t>
      </w:r>
      <w:r w:rsidRPr="006A4CFA">
        <w:rPr>
          <w:color w:val="auto"/>
          <w:u w:val="single" w:color="292527"/>
        </w:rPr>
        <w:tab/>
      </w:r>
      <w:r w:rsidR="006A4CFA">
        <w:rPr>
          <w:color w:val="auto"/>
          <w:u w:val="single" w:color="292527"/>
        </w:rPr>
        <w:br/>
      </w:r>
      <w:r w:rsidR="006A4CFA">
        <w:rPr>
          <w:color w:val="auto"/>
        </w:rPr>
        <w:t xml:space="preserve">      ______________________</w:t>
      </w:r>
      <w:r w:rsidRPr="006A4CFA">
        <w:rPr>
          <w:color w:val="auto"/>
        </w:rPr>
        <w:t xml:space="preserve">, Mayor </w:t>
      </w:r>
    </w:p>
    <w:p w14:paraId="65B84B06" w14:textId="77777777" w:rsidR="006A4CFA" w:rsidRDefault="006A4CFA" w:rsidP="006A4CFA">
      <w:pPr>
        <w:spacing w:before="240" w:after="0" w:line="240" w:lineRule="auto"/>
        <w:ind w:left="965" w:firstLine="0"/>
        <w:jc w:val="center"/>
        <w:rPr>
          <w:b/>
          <w:color w:val="auto"/>
          <w:u w:val="single" w:color="2A2626"/>
        </w:rPr>
      </w:pPr>
    </w:p>
    <w:p w14:paraId="19C633AB" w14:textId="77777777" w:rsidR="00C610F1" w:rsidRDefault="00C610F1">
      <w:pPr>
        <w:spacing w:after="160" w:line="278" w:lineRule="auto"/>
        <w:ind w:left="0" w:firstLine="0"/>
        <w:jc w:val="left"/>
        <w:rPr>
          <w:b/>
          <w:color w:val="auto"/>
        </w:rPr>
        <w:sectPr w:rsidR="00C610F1" w:rsidSect="00893CF6">
          <w:pgSz w:w="12240" w:h="15840"/>
          <w:pgMar w:top="1440" w:right="1440" w:bottom="1440" w:left="1440" w:header="720" w:footer="720" w:gutter="0"/>
          <w:cols w:space="720"/>
          <w:titlePg/>
          <w:docGrid w:linePitch="326"/>
        </w:sectPr>
      </w:pPr>
    </w:p>
    <w:p w14:paraId="6D2B62CF" w14:textId="2E71720A" w:rsidR="00FE5430" w:rsidRPr="00E91B72" w:rsidRDefault="00697A33" w:rsidP="006A4CFA">
      <w:pPr>
        <w:spacing w:before="240" w:after="0" w:line="240" w:lineRule="auto"/>
        <w:ind w:left="0" w:firstLine="0"/>
        <w:jc w:val="center"/>
        <w:rPr>
          <w:bCs/>
          <w:color w:val="auto"/>
        </w:rPr>
      </w:pPr>
      <w:r w:rsidRPr="006A4CFA">
        <w:rPr>
          <w:b/>
          <w:color w:val="auto"/>
        </w:rPr>
        <w:lastRenderedPageBreak/>
        <w:t>EXHIBIT A</w:t>
      </w:r>
      <w:r w:rsidR="006A4CFA">
        <w:rPr>
          <w:color w:val="auto"/>
        </w:rPr>
        <w:br/>
      </w:r>
      <w:r w:rsidR="006A4CFA">
        <w:rPr>
          <w:color w:val="auto"/>
        </w:rPr>
        <w:br/>
      </w:r>
      <w:r w:rsidR="006A4CFA">
        <w:rPr>
          <w:b/>
          <w:color w:val="auto"/>
        </w:rPr>
        <w:t>Plan of Land showing Easement Area</w:t>
      </w:r>
      <w:r w:rsidR="00E91B72">
        <w:rPr>
          <w:b/>
          <w:color w:val="auto"/>
        </w:rPr>
        <w:br/>
      </w:r>
      <w:r w:rsidR="00E91B72">
        <w:rPr>
          <w:b/>
          <w:color w:val="auto"/>
        </w:rPr>
        <w:br/>
      </w:r>
      <w:r w:rsidR="00E91B72" w:rsidRPr="00E91B72">
        <w:rPr>
          <w:bCs/>
          <w:color w:val="auto"/>
        </w:rPr>
        <w:t>(</w:t>
      </w:r>
      <w:r w:rsidR="00E91B72" w:rsidRPr="00E91B72">
        <w:rPr>
          <w:bCs/>
          <w:i/>
          <w:iCs/>
          <w:color w:val="auto"/>
        </w:rPr>
        <w:t>inserted behind</w:t>
      </w:r>
      <w:r w:rsidR="00E91B72" w:rsidRPr="00E91B72">
        <w:rPr>
          <w:bCs/>
          <w:color w:val="auto"/>
        </w:rPr>
        <w:t>)</w:t>
      </w:r>
    </w:p>
    <w:sectPr w:rsidR="00FE5430" w:rsidRPr="00E91B72" w:rsidSect="00893CF6">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8E97F" w14:textId="77777777" w:rsidR="00697A33" w:rsidRDefault="00697A33">
      <w:pPr>
        <w:spacing w:after="0" w:line="240" w:lineRule="auto"/>
      </w:pPr>
      <w:r>
        <w:separator/>
      </w:r>
    </w:p>
  </w:endnote>
  <w:endnote w:type="continuationSeparator" w:id="0">
    <w:p w14:paraId="6ADF815A" w14:textId="77777777" w:rsidR="00697A33" w:rsidRDefault="00697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0DD87" w14:textId="77777777" w:rsidR="00FE5430" w:rsidRDefault="00697A33">
    <w:pPr>
      <w:tabs>
        <w:tab w:val="center" w:pos="521"/>
        <w:tab w:val="center" w:pos="5948"/>
      </w:tabs>
      <w:spacing w:after="0" w:line="259" w:lineRule="auto"/>
      <w:ind w:left="0" w:firstLine="0"/>
      <w:jc w:val="left"/>
    </w:pPr>
    <w:r>
      <w:rPr>
        <w:rFonts w:ascii="Calibri" w:eastAsia="Calibri" w:hAnsi="Calibri" w:cs="Calibri"/>
        <w:color w:val="000000"/>
        <w:sz w:val="22"/>
      </w:rPr>
      <w:tab/>
    </w:r>
    <w:r>
      <w:rPr>
        <w:color w:val="000000"/>
        <w:sz w:val="20"/>
      </w:rPr>
      <w:t xml:space="preserve"> </w:t>
    </w:r>
    <w:r>
      <w:rPr>
        <w:color w:val="000000"/>
        <w:sz w:val="20"/>
      </w:rPr>
      <w:tab/>
    </w:r>
    <w:r>
      <w:fldChar w:fldCharType="begin"/>
    </w:r>
    <w:r>
      <w:instrText xml:space="preserve"> PAGE   \* MERGEFORMAT </w:instrText>
    </w:r>
    <w:r>
      <w:fldChar w:fldCharType="separate"/>
    </w:r>
    <w:r>
      <w:rPr>
        <w:sz w:val="21"/>
      </w:rPr>
      <w:t>2</w:t>
    </w:r>
    <w:r>
      <w:rPr>
        <w:sz w:val="21"/>
      </w:rPr>
      <w:fldChar w:fldCharType="end"/>
    </w:r>
    <w:r>
      <w:rPr>
        <w:color w:val="000000"/>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6F834" w14:textId="6092099E" w:rsidR="00FE5430" w:rsidRPr="00E91B72" w:rsidRDefault="00697A33" w:rsidP="00E91B72">
    <w:pPr>
      <w:tabs>
        <w:tab w:val="center" w:pos="521"/>
        <w:tab w:val="center" w:pos="5948"/>
      </w:tabs>
      <w:spacing w:after="0" w:line="259" w:lineRule="auto"/>
      <w:ind w:left="0" w:firstLine="0"/>
      <w:jc w:val="center"/>
      <w:rPr>
        <w:color w:val="auto"/>
      </w:rPr>
    </w:pPr>
    <w:r w:rsidRPr="00E91B72">
      <w:rPr>
        <w:color w:val="auto"/>
      </w:rPr>
      <w:fldChar w:fldCharType="begin"/>
    </w:r>
    <w:r w:rsidRPr="00E91B72">
      <w:rPr>
        <w:color w:val="auto"/>
      </w:rPr>
      <w:instrText xml:space="preserve"> PAGE   \* MERGEFORMAT </w:instrText>
    </w:r>
    <w:r w:rsidRPr="00E91B72">
      <w:rPr>
        <w:color w:val="auto"/>
      </w:rPr>
      <w:fldChar w:fldCharType="separate"/>
    </w:r>
    <w:r w:rsidRPr="00E91B72">
      <w:rPr>
        <w:color w:val="auto"/>
      </w:rPr>
      <w:t>2</w:t>
    </w:r>
    <w:r w:rsidRPr="00E91B72">
      <w:rPr>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5F9C" w14:textId="77777777" w:rsidR="00FE5430" w:rsidRDefault="00FE543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2D2E8" w14:textId="77777777" w:rsidR="00697A33" w:rsidRDefault="00697A33">
      <w:pPr>
        <w:spacing w:after="0" w:line="240" w:lineRule="auto"/>
      </w:pPr>
      <w:r>
        <w:separator/>
      </w:r>
    </w:p>
  </w:footnote>
  <w:footnote w:type="continuationSeparator" w:id="0">
    <w:p w14:paraId="6B21097B" w14:textId="77777777" w:rsidR="00697A33" w:rsidRDefault="00697A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24E7"/>
    <w:multiLevelType w:val="hybridMultilevel"/>
    <w:tmpl w:val="CA442CF4"/>
    <w:lvl w:ilvl="0" w:tplc="0DC45922">
      <w:start w:val="1"/>
      <w:numFmt w:val="upperLetter"/>
      <w:lvlText w:val="%1."/>
      <w:lvlJc w:val="left"/>
      <w:pPr>
        <w:ind w:left="692"/>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1" w:tplc="F106009C">
      <w:start w:val="1"/>
      <w:numFmt w:val="lowerLetter"/>
      <w:lvlText w:val="%2"/>
      <w:lvlJc w:val="left"/>
      <w:pPr>
        <w:ind w:left="57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2" w:tplc="B2D642DE">
      <w:start w:val="1"/>
      <w:numFmt w:val="lowerRoman"/>
      <w:lvlText w:val="%3"/>
      <w:lvlJc w:val="left"/>
      <w:pPr>
        <w:ind w:left="129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3" w:tplc="AF6EB280">
      <w:start w:val="1"/>
      <w:numFmt w:val="decimal"/>
      <w:lvlText w:val="%4"/>
      <w:lvlJc w:val="left"/>
      <w:pPr>
        <w:ind w:left="201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4" w:tplc="4450238E">
      <w:start w:val="1"/>
      <w:numFmt w:val="lowerLetter"/>
      <w:lvlText w:val="%5"/>
      <w:lvlJc w:val="left"/>
      <w:pPr>
        <w:ind w:left="273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5" w:tplc="4AAAE260">
      <w:start w:val="1"/>
      <w:numFmt w:val="lowerRoman"/>
      <w:lvlText w:val="%6"/>
      <w:lvlJc w:val="left"/>
      <w:pPr>
        <w:ind w:left="345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6" w:tplc="2BF0EBAA">
      <w:start w:val="1"/>
      <w:numFmt w:val="decimal"/>
      <w:lvlText w:val="%7"/>
      <w:lvlJc w:val="left"/>
      <w:pPr>
        <w:ind w:left="417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7" w:tplc="6116DEFE">
      <w:start w:val="1"/>
      <w:numFmt w:val="lowerLetter"/>
      <w:lvlText w:val="%8"/>
      <w:lvlJc w:val="left"/>
      <w:pPr>
        <w:ind w:left="489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8" w:tplc="6C74FA0A">
      <w:start w:val="1"/>
      <w:numFmt w:val="lowerRoman"/>
      <w:lvlText w:val="%9"/>
      <w:lvlJc w:val="left"/>
      <w:pPr>
        <w:ind w:left="5613"/>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abstractNum>
  <w:abstractNum w:abstractNumId="1" w15:restartNumberingAfterBreak="0">
    <w:nsid w:val="39D71BAA"/>
    <w:multiLevelType w:val="hybridMultilevel"/>
    <w:tmpl w:val="06649684"/>
    <w:lvl w:ilvl="0" w:tplc="DDC43C38">
      <w:start w:val="1"/>
      <w:numFmt w:val="decimal"/>
      <w:lvlText w:val="%1."/>
      <w:lvlJc w:val="left"/>
      <w:pPr>
        <w:ind w:left="56"/>
      </w:pPr>
      <w:rPr>
        <w:rFonts w:ascii="Times New Roman" w:eastAsia="Times New Roman" w:hAnsi="Times New Roman" w:cs="Times New Roman"/>
        <w:b w:val="0"/>
        <w:i w:val="0"/>
        <w:strike w:val="0"/>
        <w:dstrike w:val="0"/>
        <w:color w:val="2A2626"/>
        <w:sz w:val="24"/>
        <w:szCs w:val="24"/>
        <w:u w:val="none" w:color="000000"/>
        <w:bdr w:val="none" w:sz="0" w:space="0" w:color="auto"/>
        <w:shd w:val="clear" w:color="auto" w:fill="auto"/>
        <w:vertAlign w:val="baseline"/>
      </w:rPr>
    </w:lvl>
    <w:lvl w:ilvl="1" w:tplc="91EA2978">
      <w:start w:val="1"/>
      <w:numFmt w:val="lowerLetter"/>
      <w:lvlText w:val="%2."/>
      <w:lvlJc w:val="left"/>
      <w:pPr>
        <w:ind w:left="445"/>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2" w:tplc="4E4664C8">
      <w:start w:val="1"/>
      <w:numFmt w:val="lowerRoman"/>
      <w:lvlText w:val="%3"/>
      <w:lvlJc w:val="left"/>
      <w:pPr>
        <w:ind w:left="66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3" w:tplc="E8BC35E8">
      <w:start w:val="1"/>
      <w:numFmt w:val="decimal"/>
      <w:lvlText w:val="%4"/>
      <w:lvlJc w:val="left"/>
      <w:pPr>
        <w:ind w:left="138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4" w:tplc="52FC0582">
      <w:start w:val="1"/>
      <w:numFmt w:val="lowerLetter"/>
      <w:lvlText w:val="%5"/>
      <w:lvlJc w:val="left"/>
      <w:pPr>
        <w:ind w:left="210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5" w:tplc="C7524170">
      <w:start w:val="1"/>
      <w:numFmt w:val="lowerRoman"/>
      <w:lvlText w:val="%6"/>
      <w:lvlJc w:val="left"/>
      <w:pPr>
        <w:ind w:left="282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6" w:tplc="BCE2B312">
      <w:start w:val="1"/>
      <w:numFmt w:val="decimal"/>
      <w:lvlText w:val="%7"/>
      <w:lvlJc w:val="left"/>
      <w:pPr>
        <w:ind w:left="354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7" w:tplc="6720965A">
      <w:start w:val="1"/>
      <w:numFmt w:val="lowerLetter"/>
      <w:lvlText w:val="%8"/>
      <w:lvlJc w:val="left"/>
      <w:pPr>
        <w:ind w:left="426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lvl w:ilvl="8" w:tplc="8B3E70CA">
      <w:start w:val="1"/>
      <w:numFmt w:val="lowerRoman"/>
      <w:lvlText w:val="%9"/>
      <w:lvlJc w:val="left"/>
      <w:pPr>
        <w:ind w:left="4980"/>
      </w:pPr>
      <w:rPr>
        <w:rFonts w:ascii="Times New Roman" w:eastAsia="Times New Roman" w:hAnsi="Times New Roman" w:cs="Times New Roman"/>
        <w:b w:val="0"/>
        <w:i w:val="0"/>
        <w:strike w:val="0"/>
        <w:dstrike w:val="0"/>
        <w:color w:val="2A2628"/>
        <w:sz w:val="23"/>
        <w:szCs w:val="23"/>
        <w:u w:val="none" w:color="000000"/>
        <w:bdr w:val="none" w:sz="0" w:space="0" w:color="auto"/>
        <w:shd w:val="clear" w:color="auto" w:fill="auto"/>
        <w:vertAlign w:val="baseline"/>
      </w:rPr>
    </w:lvl>
  </w:abstractNum>
  <w:num w:numId="1" w16cid:durableId="212734505">
    <w:abstractNumId w:val="0"/>
  </w:num>
  <w:num w:numId="2" w16cid:durableId="1578436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430"/>
    <w:rsid w:val="000622B2"/>
    <w:rsid w:val="00075994"/>
    <w:rsid w:val="000F40DB"/>
    <w:rsid w:val="0013511E"/>
    <w:rsid w:val="0031609E"/>
    <w:rsid w:val="0038618F"/>
    <w:rsid w:val="00595576"/>
    <w:rsid w:val="005E2120"/>
    <w:rsid w:val="006032E0"/>
    <w:rsid w:val="00697A33"/>
    <w:rsid w:val="006A4CFA"/>
    <w:rsid w:val="006B0777"/>
    <w:rsid w:val="008638B2"/>
    <w:rsid w:val="00893CF6"/>
    <w:rsid w:val="009B489C"/>
    <w:rsid w:val="00A35FBA"/>
    <w:rsid w:val="00AB56A7"/>
    <w:rsid w:val="00BA6129"/>
    <w:rsid w:val="00C610F1"/>
    <w:rsid w:val="00E1532E"/>
    <w:rsid w:val="00E91B72"/>
    <w:rsid w:val="00EE3D2C"/>
    <w:rsid w:val="00FA66EC"/>
    <w:rsid w:val="00FE5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FC7FC"/>
  <w15:docId w15:val="{34292772-11D8-415F-A6E9-79E699F72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8" w:lineRule="auto"/>
      <w:ind w:left="2530" w:hanging="5"/>
      <w:jc w:val="both"/>
    </w:pPr>
    <w:rPr>
      <w:rFonts w:ascii="Times New Roman" w:eastAsia="Times New Roman" w:hAnsi="Times New Roman" w:cs="Times New Roman"/>
      <w:color w:val="2A2628"/>
    </w:rPr>
  </w:style>
  <w:style w:type="paragraph" w:styleId="Heading1">
    <w:name w:val="heading 1"/>
    <w:next w:val="Normal"/>
    <w:link w:val="Heading1Char"/>
    <w:uiPriority w:val="9"/>
    <w:qFormat/>
    <w:pPr>
      <w:keepNext/>
      <w:keepLines/>
      <w:spacing w:after="97" w:line="259" w:lineRule="auto"/>
      <w:ind w:left="1329" w:hanging="10"/>
      <w:jc w:val="center"/>
      <w:outlineLvl w:val="0"/>
    </w:pPr>
    <w:rPr>
      <w:rFonts w:ascii="Times New Roman" w:eastAsia="Times New Roman" w:hAnsi="Times New Roman" w:cs="Times New Roman"/>
      <w:b/>
      <w:color w:val="2A2626"/>
    </w:rPr>
  </w:style>
  <w:style w:type="paragraph" w:styleId="Heading2">
    <w:name w:val="heading 2"/>
    <w:next w:val="Normal"/>
    <w:link w:val="Heading2Char"/>
    <w:uiPriority w:val="9"/>
    <w:unhideWhenUsed/>
    <w:qFormat/>
    <w:pPr>
      <w:keepNext/>
      <w:keepLines/>
      <w:spacing w:after="3" w:line="259" w:lineRule="auto"/>
      <w:ind w:left="1683" w:right="212" w:hanging="10"/>
      <w:jc w:val="center"/>
      <w:outlineLvl w:val="1"/>
    </w:pPr>
    <w:rPr>
      <w:rFonts w:ascii="Times New Roman" w:eastAsia="Times New Roman" w:hAnsi="Times New Roman" w:cs="Times New Roman"/>
      <w:color w:val="2A26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2A2626"/>
      <w:sz w:val="24"/>
    </w:rPr>
  </w:style>
  <w:style w:type="character" w:customStyle="1" w:styleId="Heading2Char">
    <w:name w:val="Heading 2 Char"/>
    <w:link w:val="Heading2"/>
    <w:rPr>
      <w:rFonts w:ascii="Times New Roman" w:eastAsia="Times New Roman" w:hAnsi="Times New Roman" w:cs="Times New Roman"/>
      <w:color w:val="2A2626"/>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E91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B72"/>
    <w:rPr>
      <w:rFonts w:ascii="Times New Roman" w:eastAsia="Times New Roman" w:hAnsi="Times New Roman" w:cs="Times New Roman"/>
      <w:color w:val="2A26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AE35F896A0248B054C3C91DF50E6B" ma:contentTypeVersion="18" ma:contentTypeDescription="Create a new document." ma:contentTypeScope="" ma:versionID="47e7e246276ea3b3a7aa2c4fdc501624">
  <xsd:schema xmlns:xsd="http://www.w3.org/2001/XMLSchema" xmlns:xs="http://www.w3.org/2001/XMLSchema" xmlns:p="http://schemas.microsoft.com/office/2006/metadata/properties" xmlns:ns2="bd63792c-ae23-43fa-a2e5-3e6ed304d1f3" xmlns:ns3="09ba46a0-eb1c-4f16-90a2-e750ea4d5445" targetNamespace="http://schemas.microsoft.com/office/2006/metadata/properties" ma:root="true" ma:fieldsID="856433db2736a0d4a58ba59acfcb278b" ns2:_="" ns3:_="">
    <xsd:import namespace="bd63792c-ae23-43fa-a2e5-3e6ed304d1f3"/>
    <xsd:import namespace="09ba46a0-eb1c-4f16-90a2-e750ea4d54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3792c-ae23-43fa-a2e5-3e6ed304d1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e2d18b5-ad26-41d8-8905-f4ae1e045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ba46a0-eb1c-4f16-90a2-e750ea4d544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077de60-29a5-4850-9b23-965849420b32}" ma:internalName="TaxCatchAll" ma:showField="CatchAllData" ma:web="09ba46a0-eb1c-4f16-90a2-e750ea4d544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63792c-ae23-43fa-a2e5-3e6ed304d1f3">
      <Terms xmlns="http://schemas.microsoft.com/office/infopath/2007/PartnerControls"/>
    </lcf76f155ced4ddcb4097134ff3c332f>
    <TaxCatchAll xmlns="09ba46a0-eb1c-4f16-90a2-e750ea4d5445" xsi:nil="true"/>
  </documentManagement>
</p:properties>
</file>

<file path=customXml/itemProps1.xml><?xml version="1.0" encoding="utf-8"?>
<ds:datastoreItem xmlns:ds="http://schemas.openxmlformats.org/officeDocument/2006/customXml" ds:itemID="{5E77158B-8D33-4B3C-BCC6-66E7B80AA8A2}"/>
</file>

<file path=customXml/itemProps2.xml><?xml version="1.0" encoding="utf-8"?>
<ds:datastoreItem xmlns:ds="http://schemas.openxmlformats.org/officeDocument/2006/customXml" ds:itemID="{198CA10F-D924-4C10-85D2-06496C7AA122}"/>
</file>

<file path=customXml/itemProps3.xml><?xml version="1.0" encoding="utf-8"?>
<ds:datastoreItem xmlns:ds="http://schemas.openxmlformats.org/officeDocument/2006/customXml" ds:itemID="{5EDF4D1F-7D0A-4B85-BB7D-C0422A14224A}"/>
</file>

<file path=docProps/app.xml><?xml version="1.0" encoding="utf-8"?>
<Properties xmlns="http://schemas.openxmlformats.org/officeDocument/2006/extended-properties" xmlns:vt="http://schemas.openxmlformats.org/officeDocument/2006/docPropsVTypes">
  <Template>Normal</Template>
  <TotalTime>148</TotalTime>
  <Pages>7</Pages>
  <Words>1738</Words>
  <Characters>9217</Characters>
  <Application>Microsoft Office Word</Application>
  <DocSecurity>0</DocSecurity>
  <Lines>256</Lines>
  <Paragraphs>111</Paragraphs>
  <ScaleCrop>false</ScaleCrop>
  <HeadingPairs>
    <vt:vector size="2" baseType="variant">
      <vt:variant>
        <vt:lpstr>Title</vt:lpstr>
      </vt:variant>
      <vt:variant>
        <vt:i4>1</vt:i4>
      </vt:variant>
    </vt:vector>
  </HeadingPairs>
  <TitlesOfParts>
    <vt:vector size="1" baseType="lpstr">
      <vt:lpstr>2024_01_04_City_Council_Regular_Meeting_Packet (003).pdf</vt:lpstr>
    </vt:vector>
  </TitlesOfParts>
  <Company/>
  <LinksUpToDate>false</LinksUpToDate>
  <CharactersWithSpaces>10844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2024_01_04_City_Council_Regular_Meeting_Packet (003).pdf</dc:title>
  <dc:subject/>
  <dc:creator>VincentPusateriII</dc:creator>
  <cp:keywords/>
  <cp:lastModifiedBy>Jared Eigerman</cp:lastModifiedBy>
  <cp:revision>11</cp:revision>
  <dcterms:created xsi:type="dcterms:W3CDTF">2025-10-29T17:14:00Z</dcterms:created>
  <dcterms:modified xsi:type="dcterms:W3CDTF">2025-10-31T19:20:00Z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0x010100976AE35F896A0248B054C3C91DF50E6B</vt:lpwstr>
  </property>
</Properties>
</file>